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存在多处图像重复，韩国首尔国立大学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重庆医大附一院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重庆大学肿瘤医院黄闯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复旦大学附属眼耳鼻喉科医院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韩国成均馆大学的论文被撤稿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17:42:38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6757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7339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日，韩国首尔国立大学的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Joo-Yun Byun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Jong Suk Lee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 &amp;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重庆医科大学附属第一医院的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Kun Huang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 &amp;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重庆大学附属肿瘤医院的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Chuang Huang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黄闯）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&amp;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复旦大学附属眼耳鼻喉科医院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 Xinmao Song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宋新貌）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韩国成均馆大学的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Dong-Gyu Jo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Oncogene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IF=6.9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"Targeting HIF-1α/NOTCH1 pathway eliminates CD44+ cancer stem-like cell phenotypes, malignancy, and resistance to therapy in head and neck squamous cell carcinoma"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靶向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HIF-1α/NOTCH1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通路可消除头颈部鳞状细胞癌的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CD44+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癌干细胞样表型、恶性程度和抗药性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本研究得到了多项基金的资助，包括中国国家自然科学基金（项目编号：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81972942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）、重庆市科学与卫生联合医学研究项目（项目编号：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2020FYYX017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）、重庆市海外华侨学者创新支持计划（项目编号：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cx2020103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）以及重庆市自然科学基金（项目编号：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cstc2021jcyj-msxm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1849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8719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8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4587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0942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5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4752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3079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148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9377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707731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9885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07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8640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597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0273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图5E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此前曾出现另一篇论文中。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Figure 5E: An image earlier appeared in a 2018 paper from researchers at MSKCC. Although there are no authors in common on this paper, one of the authors of the 2018 paper is mentioned in the acknowledgements: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205310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8175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53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6050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于2025年2月27日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由于该文章中存在多幅图表的问题，引起了主编对数据完整性的重大疑虑，因此主编已撤回该文章。文章发表后，有人提出图5E中的一幅图像与另一篇不同作者且数据标签不同的文章中的图3c存在重叠问题[1，现已撤回]。出版商进一步调查发现，图3D、5D、6C和6E也存在其他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因此，主编对该文章中数据的完整性不再抱有信心。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涉及文章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[1] Chang KK, Yoon C, Yi BC, Tap WD, Simon MC, Yoon SS. Retracted article: Platelet-derived growth factor receptor-α and -β promote cancer stem cell phenotypes in sarcomas. Oncogenesis. 2018;7:47. https://doi.org/10.1038/s41389-018-0059-1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2537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https://pubpeer.com/publications/03D2E3E19D7CA62C80992C38DEE264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https://pubmed.ncbi.nlm.nih.gov/35013621/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https://www.nature.com/articles/s41388-025-03316-0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br/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image" Target="media/image9.png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643&amp;idx=2&amp;sn=43eff2097a8cee968292e8ee5225e634&amp;chksm=c19d369cb11a8f38156f1438bc5c403aef703e1e4236dae1dfdf26e1d0f88577e9b698cc74e0&amp;scene=126&amp;sessionid=174257693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