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存大量重叠图像元素，上海海洋大学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上海交通大学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同济大学的论文被质疑</w:t>
        </w:r>
        <w:r>
          <w:rPr>
            <w:rStyle w:val="a"/>
            <w:rFonts w:ascii="Times New Roman" w:eastAsia="Times New Roman" w:hAnsi="Times New Roman" w:cs="Times New Roman"/>
            <w:b w:val="0"/>
            <w:bCs w:val="0"/>
            <w:spacing w:val="8"/>
          </w:rPr>
          <w:t>.PMID: 37059515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2025-03-18 11:55:22</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trike w:val="0"/>
          <w:spacing w:val="8"/>
          <w:u w:val="none"/>
          <w:shd w:val="clear" w:color="auto" w:fill="CAD7F9"/>
        </w:rPr>
        <w:drawing>
          <wp:inline>
            <wp:extent cx="5486400" cy="364371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43432" name=""/>
                    <pic:cNvPicPr>
                      <a:picLocks noChangeAspect="1"/>
                    </pic:cNvPicPr>
                  </pic:nvPicPr>
                  <pic:blipFill>
                    <a:blip xmlns:r="http://schemas.openxmlformats.org/officeDocument/2006/relationships" r:embed="rId6"/>
                    <a:stretch>
                      <a:fillRect/>
                    </a:stretch>
                  </pic:blipFill>
                  <pic:spPr>
                    <a:xfrm>
                      <a:off x="0" y="0"/>
                      <a:ext cx="5486400" cy="3643719"/>
                    </a:xfrm>
                    <a:prstGeom prst="rect">
                      <a:avLst/>
                    </a:prstGeom>
                  </pic:spPr>
                </pic:pic>
              </a:graphicData>
            </a:graphic>
          </wp:inline>
        </w:drawing>
      </w:r>
    </w:p>
    <w:p>
      <w:pPr>
        <w:shd w:val="clear" w:color="auto" w:fill="FFFFFF"/>
        <w:spacing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3849" name=""/>
                    <pic:cNvPicPr>
                      <a:picLocks noChangeAspect="1"/>
                    </pic:cNvPicPr>
                  </pic:nvPicPr>
                  <pic:blipFill>
                    <a:blip xmlns:r="http://schemas.openxmlformats.org/officeDocument/2006/relationships" r:embed="rId7"/>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69549" name=""/>
                    <pic:cNvPicPr>
                      <a:picLocks noChangeAspect="1"/>
                    </pic:cNvPicPr>
                  </pic:nvPicPr>
                  <pic:blipFill>
                    <a:blip xmlns:r="http://schemas.openxmlformats.org/officeDocument/2006/relationships" r:embed="rId8"/>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3965"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2023</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13</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上海同济大学在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Formulation and stabilization of high internal phase emulsions: Stabilization by cellulose nanocrystals and gelatinized soluble starch"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高内相乳剂的配制与稳定：</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纤维素纳米晶体和胶化可溶性淀粉的稳定作用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Yifei Bai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Hongcai Zhang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上海同济大学</w:t>
      </w:r>
      <w:r>
        <w:rPr>
          <w:rStyle w:val="any"/>
          <w:rFonts w:ascii="Times New Roman" w:eastAsia="Times New Roman" w:hAnsi="Times New Roman" w:cs="Times New Roman"/>
          <w:spacing w:val="8"/>
          <w:sz w:val="23"/>
          <w:szCs w:val="23"/>
          <w:shd w:val="clear" w:color="auto" w:fill="EEF0FF"/>
        </w:rPr>
        <w:t xml:space="preserve"> Zilong Deng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spacing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32172346, 22006115</w:t>
      </w:r>
      <w:r>
        <w:rPr>
          <w:rStyle w:val="any"/>
          <w:rFonts w:ascii="PMingLiU" w:eastAsia="PMingLiU" w:hAnsi="PMingLiU" w:cs="PMingLiU"/>
          <w:spacing w:val="8"/>
          <w:sz w:val="23"/>
          <w:szCs w:val="23"/>
          <w:shd w:val="clear" w:color="auto" w:fill="EEF0FF"/>
        </w:rPr>
        <w:t>）、上海市启航计划（</w:t>
      </w:r>
      <w:r>
        <w:rPr>
          <w:rStyle w:val="any"/>
          <w:rFonts w:ascii="Times New Roman" w:eastAsia="Times New Roman" w:hAnsi="Times New Roman" w:cs="Times New Roman"/>
          <w:spacing w:val="8"/>
          <w:sz w:val="23"/>
          <w:szCs w:val="23"/>
          <w:shd w:val="clear" w:color="auto" w:fill="EEF0FF"/>
        </w:rPr>
        <w:t>20YF1452200</w:t>
      </w:r>
      <w:r>
        <w:rPr>
          <w:rStyle w:val="any"/>
          <w:rFonts w:ascii="PMingLiU" w:eastAsia="PMingLiU" w:hAnsi="PMingLiU" w:cs="PMingLiU"/>
          <w:spacing w:val="8"/>
          <w:sz w:val="23"/>
          <w:szCs w:val="23"/>
          <w:shd w:val="clear" w:color="auto" w:fill="EEF0FF"/>
        </w:rPr>
        <w:t>）、江西省交通运输厅以及江西昌九高速公路服务区开发管理有限公司的资金支持。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30541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60833" name=""/>
                    <pic:cNvPicPr>
                      <a:picLocks noChangeAspect="1"/>
                    </pic:cNvPicPr>
                  </pic:nvPicPr>
                  <pic:blipFill>
                    <a:blip xmlns:r="http://schemas.openxmlformats.org/officeDocument/2006/relationships" r:embed="rId10"/>
                    <a:stretch>
                      <a:fillRect/>
                    </a:stretch>
                  </pic:blipFill>
                  <pic:spPr>
                    <a:xfrm>
                      <a:off x="0" y="0"/>
                      <a:ext cx="5486400" cy="430541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descr="上海海洋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9807"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7" name="" descr="2019同济大学_旅游攻略_门票_地址_游记点评,上海旅游景点推荐 - 去哪儿攻略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0856"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23993"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Figures 3 and 4 contain extensive overlap across pH and material conditions.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9420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652" name=""/>
                    <pic:cNvPicPr>
                      <a:picLocks noChangeAspect="1"/>
                    </pic:cNvPicPr>
                  </pic:nvPicPr>
                  <pic:blipFill>
                    <a:blip xmlns:r="http://schemas.openxmlformats.org/officeDocument/2006/relationships" r:embed="rId14"/>
                    <a:stretch>
                      <a:fillRect/>
                    </a:stretch>
                  </pic:blipFill>
                  <pic:spPr>
                    <a:xfrm>
                      <a:off x="0" y="0"/>
                      <a:ext cx="5486400" cy="394208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06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93226" name=""/>
                    <pic:cNvPicPr>
                      <a:picLocks noChangeAspect="1"/>
                    </pic:cNvPicPr>
                  </pic:nvPicPr>
                  <pic:blipFill>
                    <a:blip xmlns:r="http://schemas.openxmlformats.org/officeDocument/2006/relationships" r:embed="rId15"/>
                    <a:stretch>
                      <a:fillRect/>
                    </a:stretch>
                  </pic:blipFill>
                  <pic:spPr>
                    <a:xfrm>
                      <a:off x="0" y="0"/>
                      <a:ext cx="5486400" cy="420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https://pubpeer.com/publications/2C8E948C82BB858524DCE236189EC6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https://pubmed.ncbi.nlm.nih.gov/37059515/</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84093"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1490"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36990"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1.emf" /><Relationship Id="rId31" Type="http://schemas.openxmlformats.org/officeDocument/2006/relationships/image" Target="media/image12.jpeg" /><Relationship Id="rId32" Type="http://schemas.openxmlformats.org/officeDocument/2006/relationships/styles" Target="styles.xml" /><Relationship Id="rId4" Type="http://schemas.openxmlformats.org/officeDocument/2006/relationships/hyperlink" Target="https://mp.weixin.qq.com/s?__biz=MzkzNjYxMTEzMA==&amp;mid=2247530733&amp;idx=3&amp;sn=13997f0b1ed3bca7d076f775ed092d5c&amp;chksm=c318e6d5687a76294b35ceb9601b1ff98235f8dbe47737a4507fc6c55bc6193954f0297da89d&amp;scene=126&amp;sessionid=17425760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