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中国食品科学技术学会理事论文被质疑图像重复，作者提供了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原始</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图像，但并未提供原始数据，事实仍存疑云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2025-03-13 00:02:06</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9369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6953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8388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6</w:t>
      </w:r>
      <w:r>
        <w:rPr>
          <w:rStyle w:val="any"/>
          <w:rFonts w:ascii="PMingLiU" w:eastAsia="PMingLiU" w:hAnsi="PMingLiU" w:cs="PMingLiU"/>
          <w:spacing w:val="8"/>
          <w:sz w:val="23"/>
          <w:szCs w:val="23"/>
          <w:shd w:val="clear" w:color="auto" w:fill="EEF0FF"/>
        </w:rPr>
        <w:t>日，集美大学食品与生物工程学院在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"Sulfated oligosaccharide of Gracilaria lemaneiformis protect against food allergic response in mice by up-regulating immunosuppression"</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白花蛇舌草硫酸化寡糖通过上调免疫抑制防止小鼠出现食物过敏反应</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第一作者：集美大学</w:t>
      </w:r>
      <w:r>
        <w:rPr>
          <w:rStyle w:val="any"/>
          <w:rFonts w:ascii="Times New Roman" w:eastAsia="Times New Roman" w:hAnsi="Times New Roman" w:cs="Times New Roman"/>
          <w:spacing w:val="8"/>
          <w:sz w:val="23"/>
          <w:szCs w:val="23"/>
          <w:shd w:val="clear" w:color="auto" w:fill="EEF0FF"/>
        </w:rPr>
        <w:t xml:space="preserve"> Qingmei Liu </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通讯作者：集美大学</w:t>
      </w:r>
      <w:r>
        <w:rPr>
          <w:rStyle w:val="any"/>
          <w:rFonts w:ascii="Times New Roman" w:eastAsia="Times New Roman" w:hAnsi="Times New Roman" w:cs="Times New Roman"/>
          <w:spacing w:val="8"/>
          <w:sz w:val="23"/>
          <w:szCs w:val="23"/>
          <w:shd w:val="clear" w:color="auto" w:fill="EEF0FF"/>
        </w:rPr>
        <w:t xml:space="preserve"> Guangming Liu</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w:t>
      </w:r>
      <w:r>
        <w:rPr>
          <w:rStyle w:val="any"/>
          <w:rFonts w:ascii="Times New Roman" w:eastAsia="Times New Roman" w:hAnsi="Times New Roman" w:cs="Times New Roman"/>
          <w:spacing w:val="8"/>
          <w:sz w:val="23"/>
          <w:szCs w:val="23"/>
          <w:shd w:val="clear" w:color="auto" w:fill="EEF0FF"/>
        </w:rPr>
        <w:t>31871720</w:t>
      </w:r>
      <w:r>
        <w:rPr>
          <w:rStyle w:val="any"/>
          <w:rFonts w:ascii="PMingLiU" w:eastAsia="PMingLiU" w:hAnsi="PMingLiU" w:cs="PMingLiU"/>
          <w:spacing w:val="8"/>
          <w:sz w:val="23"/>
          <w:szCs w:val="23"/>
          <w:shd w:val="clear" w:color="auto" w:fill="EEF0FF"/>
        </w:rPr>
        <w:t>）、福建省科技计划项目（</w:t>
      </w:r>
      <w:r>
        <w:rPr>
          <w:rStyle w:val="any"/>
          <w:rFonts w:ascii="Times New Roman" w:eastAsia="Times New Roman" w:hAnsi="Times New Roman" w:cs="Times New Roman"/>
          <w:spacing w:val="8"/>
          <w:sz w:val="23"/>
          <w:szCs w:val="23"/>
          <w:shd w:val="clear" w:color="auto" w:fill="EEF0FF"/>
        </w:rPr>
        <w:t>2018N5009</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2018R0071</w:t>
      </w:r>
      <w:r>
        <w:rPr>
          <w:rStyle w:val="any"/>
          <w:rFonts w:ascii="PMingLiU" w:eastAsia="PMingLiU" w:hAnsi="PMingLiU" w:cs="PMingLiU"/>
          <w:spacing w:val="8"/>
          <w:sz w:val="23"/>
          <w:szCs w:val="23"/>
          <w:shd w:val="clear" w:color="auto" w:fill="EEF0FF"/>
        </w:rPr>
        <w:t>）以及厦门市海洋与渔业发展专项资金项目（</w:t>
      </w:r>
      <w:r>
        <w:rPr>
          <w:rStyle w:val="any"/>
          <w:rFonts w:ascii="Times New Roman" w:eastAsia="Times New Roman" w:hAnsi="Times New Roman" w:cs="Times New Roman"/>
          <w:spacing w:val="8"/>
          <w:sz w:val="23"/>
          <w:szCs w:val="23"/>
          <w:shd w:val="clear" w:color="auto" w:fill="EEF0FF"/>
        </w:rPr>
        <w:t>19CZP011HJ08</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8237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84273" name=""/>
                    <pic:cNvPicPr>
                      <a:picLocks noChangeAspect="1"/>
                    </pic:cNvPicPr>
                  </pic:nvPicPr>
                  <pic:blipFill>
                    <a:blip xmlns:r="http://schemas.openxmlformats.org/officeDocument/2006/relationships" r:embed="rId9"/>
                    <a:stretch>
                      <a:fillRect/>
                    </a:stretch>
                  </pic:blipFill>
                  <pic:spPr>
                    <a:xfrm>
                      <a:off x="0" y="0"/>
                      <a:ext cx="5486400" cy="58237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64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09669" name=""/>
                    <pic:cNvPicPr>
                      <a:picLocks noChangeAspect="1"/>
                    </pic:cNvPicPr>
                  </pic:nvPicPr>
                  <pic:blipFill>
                    <a:blip xmlns:r="http://schemas.openxmlformats.org/officeDocument/2006/relationships" r:embed="rId10"/>
                    <a:stretch>
                      <a:fillRect/>
                    </a:stretch>
                  </pic:blipFill>
                  <pic:spPr>
                    <a:xfrm>
                      <a:off x="0" y="0"/>
                      <a:ext cx="5486400" cy="411649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582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Figure 3 contains two overlapping panels (90° rotated):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53436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13823" name=""/>
                    <pic:cNvPicPr>
                      <a:picLocks noChangeAspect="1"/>
                    </pic:cNvPicPr>
                  </pic:nvPicPr>
                  <pic:blipFill>
                    <a:blip xmlns:r="http://schemas.openxmlformats.org/officeDocument/2006/relationships" r:embed="rId12"/>
                    <a:stretch>
                      <a:fillRect/>
                    </a:stretch>
                  </pic:blipFill>
                  <pic:spPr>
                    <a:xfrm>
                      <a:off x="0" y="0"/>
                      <a:ext cx="5486400" cy="2534363"/>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4177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90810" name=""/>
                    <pic:cNvPicPr>
                      <a:picLocks noChangeAspect="1"/>
                    </pic:cNvPicPr>
                  </pic:nvPicPr>
                  <pic:blipFill>
                    <a:blip xmlns:r="http://schemas.openxmlformats.org/officeDocument/2006/relationships" r:embed="rId13"/>
                    <a:stretch>
                      <a:fillRect/>
                    </a:stretch>
                  </pic:blipFill>
                  <pic:spPr>
                    <a:xfrm>
                      <a:off x="0" y="0"/>
                      <a:ext cx="5486400" cy="3441779"/>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3714750" cy="38385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83099" name=""/>
                    <pic:cNvPicPr>
                      <a:picLocks noChangeAspect="1"/>
                    </pic:cNvPicPr>
                  </pic:nvPicPr>
                  <pic:blipFill>
                    <a:blip xmlns:r="http://schemas.openxmlformats.org/officeDocument/2006/relationships" r:embed="rId14"/>
                    <a:stretch>
                      <a:fillRect/>
                    </a:stretch>
                  </pic:blipFill>
                  <pic:spPr>
                    <a:xfrm>
                      <a:off x="0" y="0"/>
                      <a:ext cx="3714750" cy="38385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8B contains two flow cytograms that are more similar than expected.</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138896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37496" name=""/>
                    <pic:cNvPicPr>
                      <a:picLocks noChangeAspect="1"/>
                    </pic:cNvPicPr>
                  </pic:nvPicPr>
                  <pic:blipFill>
                    <a:blip xmlns:r="http://schemas.openxmlformats.org/officeDocument/2006/relationships" r:embed="rId15"/>
                    <a:stretch>
                      <a:fillRect/>
                    </a:stretch>
                  </pic:blipFill>
                  <pic:spPr>
                    <a:xfrm>
                      <a:off x="0" y="0"/>
                      <a:ext cx="5486400" cy="13889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60" w:right="360"/>
        <w:rPr>
          <w:rStyle w:val="any"/>
          <w:rFonts w:ascii="Times New Roman" w:eastAsia="Times New Roman" w:hAnsi="Times New Roman" w:cs="Times New Roman"/>
          <w:color w:val="3E3E3E"/>
          <w:spacing w:val="8"/>
          <w:sz w:val="23"/>
          <w:szCs w:val="23"/>
        </w:rPr>
      </w:pPr>
    </w:p>
    <w:p>
      <w:pPr>
        <w:spacing w:after="0"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通讯作者刘光明回应：</w:t>
      </w:r>
      <w:r>
        <w:rPr>
          <w:rStyle w:val="any"/>
          <w:rFonts w:ascii="Microsoft YaHei UI" w:eastAsia="Microsoft YaHei UI" w:hAnsi="Microsoft YaHei UI" w:cs="Microsoft YaHei UI"/>
          <w:b w:val="0"/>
          <w:bCs w:val="0"/>
          <w:i w:val="0"/>
          <w:iCs w:val="0"/>
          <w:color w:val="3E3E3E"/>
          <w:spacing w:val="9"/>
          <w:sz w:val="21"/>
          <w:szCs w:val="21"/>
        </w:rPr>
        <w:t>已对论文的原始数据进行了核实调查，并确认不存在网上所提及的问题。并提供了原始图表示</w:t>
      </w: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的问题不存在，因为两图摄影时间不同；</w:t>
      </w:r>
      <w:r>
        <w:rPr>
          <w:rStyle w:val="any"/>
          <w:rFonts w:ascii="Microsoft YaHei UI" w:eastAsia="Microsoft YaHei UI" w:hAnsi="Microsoft YaHei UI" w:cs="Microsoft YaHei UI"/>
          <w:b w:val="0"/>
          <w:bCs w:val="0"/>
          <w:i w:val="0"/>
          <w:iCs w:val="0"/>
          <w:color w:val="3E3E3E"/>
          <w:spacing w:val="9"/>
          <w:sz w:val="21"/>
          <w:szCs w:val="21"/>
        </w:rPr>
        <w:t>#2</w:t>
      </w:r>
      <w:r>
        <w:rPr>
          <w:rStyle w:val="any"/>
          <w:rFonts w:ascii="Microsoft YaHei UI" w:eastAsia="Microsoft YaHei UI" w:hAnsi="Microsoft YaHei UI" w:cs="Microsoft YaHei UI"/>
          <w:b w:val="0"/>
          <w:bCs w:val="0"/>
          <w:i w:val="0"/>
          <w:iCs w:val="0"/>
          <w:color w:val="3E3E3E"/>
          <w:spacing w:val="9"/>
          <w:sz w:val="21"/>
          <w:szCs w:val="21"/>
        </w:rPr>
        <w:t>的问题是由于图像分辨率太低以及细胞中</w:t>
      </w:r>
      <w:r>
        <w:rPr>
          <w:rStyle w:val="any"/>
          <w:rFonts w:ascii="Microsoft YaHei UI" w:eastAsia="Microsoft YaHei UI" w:hAnsi="Microsoft YaHei UI" w:cs="Microsoft YaHei UI"/>
          <w:b w:val="0"/>
          <w:bCs w:val="0"/>
          <w:i w:val="0"/>
          <w:iCs w:val="0"/>
          <w:color w:val="3E3E3E"/>
          <w:spacing w:val="9"/>
          <w:sz w:val="21"/>
          <w:szCs w:val="21"/>
        </w:rPr>
        <w:t>ST2</w:t>
      </w:r>
      <w:r>
        <w:rPr>
          <w:rStyle w:val="any"/>
          <w:rFonts w:ascii="Microsoft YaHei UI" w:eastAsia="Microsoft YaHei UI" w:hAnsi="Microsoft YaHei UI" w:cs="Microsoft YaHei UI"/>
          <w:b w:val="0"/>
          <w:bCs w:val="0"/>
          <w:i w:val="0"/>
          <w:iCs w:val="0"/>
          <w:color w:val="3E3E3E"/>
          <w:spacing w:val="9"/>
          <w:sz w:val="21"/>
          <w:szCs w:val="21"/>
        </w:rPr>
        <w:t>表达的百分比相似导致的，实际上数据是不痛的。</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但是作者并未提供原始数据，文中图像问题仍然存在疑云。</w:t>
      </w:r>
    </w:p>
    <w:p>
      <w:pP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https://pubpeer.com/publications/F113672653A4948AF47233CFF2B7E5#2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https://pubmed.ncbi.nlm.nih.gov/31887913/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7820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94650" name=""/>
                    <pic:cNvPicPr>
                      <a:picLocks noChangeAspect="1"/>
                    </pic:cNvPicPr>
                  </pic:nvPicPr>
                  <pic:blipFill>
                    <a:blip xmlns:r="http://schemas.openxmlformats.org/officeDocument/2006/relationships" r:embed="rId3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7160" name=""/>
                    <pic:cNvPicPr>
                      <a:picLocks noChangeAspect="1"/>
                    </pic:cNvPicPr>
                  </pic:nvPicPr>
                  <pic:blipFill>
                    <a:blip xmlns:r="http://schemas.openxmlformats.org/officeDocument/2006/relationships" r:embed="rId31"/>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7"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8"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9"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1"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2"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3"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4"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5"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6"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7"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8"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9"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 Type="http://schemas.openxmlformats.org/officeDocument/2006/relationships/fontTable" Target="fontTable.xml" /><Relationship Id="rId30" Type="http://schemas.openxmlformats.org/officeDocument/2006/relationships/image" Target="media/image11.emf" /><Relationship Id="rId31" Type="http://schemas.openxmlformats.org/officeDocument/2006/relationships/image" Target="media/image12.jpeg" /><Relationship Id="rId32" Type="http://schemas.openxmlformats.org/officeDocument/2006/relationships/styles" Target="styles.xml" /><Relationship Id="rId4" Type="http://schemas.openxmlformats.org/officeDocument/2006/relationships/hyperlink" Target="https://mp.weixin.qq.com/s?__biz=MzkzNjYxMTEzMA==&amp;mid=2247530502&amp;idx=4&amp;sn=610b41f1cfab73143ed5306022131504&amp;chksm=c36b195ab6c177e24f789995763cac2a2283b8ad009e596a39f8a967301f64e666d2ada08867&amp;scene=126&amp;sessionid=174257606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