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桂林理工大学材料学论文陷图片重复争议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69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20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2025年，主要来自桂林理工大学材料科学与工程学院的 Xinrong Yang , Deqin Chen , Guobin Zhu , Siyu Xiong , Xiaowei Zhu , Laijun Liu , Chunchun Li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Ceramics International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Preparation and properties of high-entropy rare earth niobate LnNbO4 microwave dielectric ceramics 的论文。研究得到国家自然科学基金（编号：62061011）和广西省科技计划（编号：ZY22096019）的资金支持。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122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8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2025年3月，Ramboldia elabens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62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https://pubpeer.org/publications/BDCF182B337AA2ADDC03135A4C0BEB#1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09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58&amp;idx=1&amp;sn=b148e521d79fed349ff52540a8f4f4d0&amp;chksm=c20c76f68aea0f8a441e294898e4414b669cbd0c89237a02e238fb5a726cb4b8f5a6ae8b0032&amp;scene=126&amp;sessionid=17425760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