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南方医科大学珠江医院的文章被撤回，主要原因是文章内涉嫌图像的重复使用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2025-03-18 00:01:17</w:t>
      </w:r>
      <w:r>
        <w:rPr>
          <w:rStyle w:val="richmediametalistem"/>
          <w:rFonts w:ascii="PMingLiU" w:eastAsia="PMingLiU" w:hAnsi="PMingLiU" w:cs="PMingLiU"/>
          <w:color w:val="A5A5A5"/>
          <w:spacing w:val="8"/>
          <w:sz w:val="23"/>
          <w:szCs w:val="23"/>
        </w:rPr>
        <w:t>浙江</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5893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众所周知，慢性应激会促进肿瘤进展，然而，慢性应激介导的成骨细胞调节是否有助于转移性癌细胞的迁移和侵袭，目前知之甚少。</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11 月 26 日，</w:t>
      </w:r>
      <w:r>
        <w:rPr>
          <w:rStyle w:val="any"/>
          <w:rFonts w:ascii="Microsoft YaHei UI" w:eastAsia="Microsoft YaHei UI" w:hAnsi="Microsoft YaHei UI" w:cs="Microsoft YaHei UI"/>
          <w:color w:val="222222"/>
          <w:spacing w:val="8"/>
          <w:sz w:val="23"/>
          <w:szCs w:val="23"/>
        </w:rPr>
        <w:t>南方医科大学珠江医院的Huang Zhibin 等人在</w:t>
      </w:r>
      <w:r>
        <w:rPr>
          <w:rStyle w:val="any"/>
          <w:rFonts w:ascii="Microsoft YaHei UI" w:eastAsia="Microsoft YaHei UI" w:hAnsi="Microsoft YaHei UI" w:cs="Microsoft YaHei UI"/>
          <w:b/>
          <w:bCs/>
          <w:i/>
          <w:iCs/>
          <w:color w:val="222222"/>
          <w:spacing w:val="8"/>
          <w:sz w:val="23"/>
          <w:szCs w:val="23"/>
        </w:rPr>
        <w:t>BMC cancer</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β2AR-HIF-1α-CXCL12 signaling of osteoblasts activated by isoproterenol promotes migration and invasion of prostate cancer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该研究结果表明，成骨细胞中的 β2AR-HIF-1α-CXCL12 信号转导促进前列腺癌细胞的迁移和侵袭以及 EMT，并可能在影响前列腺癌骨转移中发挥潜在作用。</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14 日，该文章被撤回，</w:t>
      </w:r>
      <w:r>
        <w:rPr>
          <w:rStyle w:val="any"/>
          <w:rFonts w:ascii="Microsoft YaHei UI" w:eastAsia="Microsoft YaHei UI" w:hAnsi="Microsoft YaHei UI" w:cs="Microsoft YaHei UI"/>
          <w:b/>
          <w:bCs/>
          <w:color w:val="222222"/>
          <w:spacing w:val="8"/>
          <w:sz w:val="23"/>
          <w:szCs w:val="23"/>
        </w:rPr>
        <w:t>主要原因是文章内涉嫌图像的重复使用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90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305530" name=""/>
                    <pic:cNvPicPr>
                      <a:picLocks noChangeAspect="1"/>
                    </pic:cNvPicPr>
                  </pic:nvPicPr>
                  <pic:blipFill>
                    <a:blip xmlns:r="http://schemas.openxmlformats.org/officeDocument/2006/relationships" r:embed="rId8"/>
                    <a:stretch>
                      <a:fillRect/>
                    </a:stretch>
                  </pic:blipFill>
                  <pic:spPr>
                    <a:xfrm>
                      <a:off x="0" y="0"/>
                      <a:ext cx="5486400" cy="37903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编辑们已经撤回了这篇文章。本文发表后，人们对图</w:t>
      </w:r>
      <w:r>
        <w:rPr>
          <w:rStyle w:val="any"/>
          <w:rFonts w:ascii="Times New Roman" w:eastAsia="Times New Roman" w:hAnsi="Times New Roman" w:cs="Times New Roman"/>
          <w:spacing w:val="8"/>
          <w:sz w:val="23"/>
          <w:szCs w:val="23"/>
        </w:rPr>
        <w:t xml:space="preserve"> 2 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侵袭（成骨细胞，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）和（成骨细胞，</w:t>
      </w:r>
      <w:r>
        <w:rPr>
          <w:rStyle w:val="any"/>
          <w:rFonts w:ascii="Times New Roman" w:eastAsia="Times New Roman" w:hAnsi="Times New Roman" w:cs="Times New Roman"/>
          <w:spacing w:val="8"/>
          <w:sz w:val="23"/>
          <w:szCs w:val="23"/>
        </w:rPr>
        <w:t>ISO</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Pro</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6D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PC3 </w:t>
      </w:r>
      <w:r>
        <w:rPr>
          <w:rStyle w:val="any"/>
          <w:rFonts w:ascii="PMingLiU" w:eastAsia="PMingLiU" w:hAnsi="PMingLiU" w:cs="PMingLiU"/>
          <w:spacing w:val="8"/>
          <w:sz w:val="23"/>
          <w:szCs w:val="23"/>
        </w:rPr>
        <w:t>迁移（成骨细胞）和（成骨细胞，</w:t>
      </w:r>
      <w:r>
        <w:rPr>
          <w:rStyle w:val="any"/>
          <w:rFonts w:ascii="Times New Roman" w:eastAsia="Times New Roman" w:hAnsi="Times New Roman" w:cs="Times New Roman"/>
          <w:spacing w:val="8"/>
          <w:sz w:val="23"/>
          <w:szCs w:val="23"/>
        </w:rPr>
        <w:t>HIF-1a OE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CXCR5 siRNA</w:t>
      </w:r>
      <w:r>
        <w:rPr>
          <w:rStyle w:val="any"/>
          <w:rFonts w:ascii="PMingLiU" w:eastAsia="PMingLiU" w:hAnsi="PMingLiU" w:cs="PMingLiU"/>
          <w:spacing w:val="8"/>
          <w:sz w:val="23"/>
          <w:szCs w:val="23"/>
        </w:rPr>
        <w:t>））中的相似图像提出了担忧。出版商的进一步检查发现，这些实验是在未经相关伦理批准的情况下进行的。</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Fan Deng, Zhong-Kai Cui, Fangyin Zeng, Zhishuai Zhang, Wenyang Wang, Xiaoju Lai, Shiyuan Xu, and Ruonan Gu</w:t>
      </w:r>
      <w:r>
        <w:rPr>
          <w:rStyle w:val="any"/>
          <w:rFonts w:ascii="PMingLiU" w:eastAsia="PMingLiU" w:hAnsi="PMingLiU" w:cs="PMingLiU"/>
          <w:spacing w:val="8"/>
          <w:sz w:val="23"/>
          <w:szCs w:val="23"/>
        </w:rPr>
        <w:t>同意此撤回。</w:t>
      </w:r>
      <w:r>
        <w:rPr>
          <w:rStyle w:val="any"/>
          <w:rFonts w:ascii="Times New Roman" w:eastAsia="Times New Roman" w:hAnsi="Times New Roman" w:cs="Times New Roman"/>
          <w:spacing w:val="8"/>
          <w:sz w:val="23"/>
          <w:szCs w:val="23"/>
        </w:rPr>
        <w:t xml:space="preserve">Zhibin Huang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Guihuan </w:t>
      </w:r>
      <w:r>
        <w:rPr>
          <w:rStyle w:val="any"/>
          <w:rFonts w:ascii="PMingLiU" w:eastAsia="PMingLiU" w:hAnsi="PMingLiU" w:cs="PMingLiU"/>
          <w:spacing w:val="8"/>
          <w:sz w:val="23"/>
          <w:szCs w:val="23"/>
        </w:rPr>
        <w:t>没有就此次撤稿回应编辑</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出版商。</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36295"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9751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73&amp;idx=2&amp;sn=9a81a7a752e2fd36c7e5837df2bb9052&amp;chksm=cf1a205e86be2b025c3c48918f5bfde2b1a69555ef7afd9eaf4e07ff2ab88eba630354d9b92c&amp;scene=126&amp;sessionid=174257754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