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篇文章存在文章间及文章内图片重复使用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00:01:41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55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04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浙江大学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陈建忠及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浙江省人民医院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李亚清团队合作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于2014年9月17日在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Cancer Science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发表的题为“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Expression of galectin-1 in carcinoma-associated fibroblasts promotes gastric cancer cell invasion through upregulation of integrin β1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”的研究论文（简称HZM26文章），浙江省人民医院陶厚权及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海宁市第三人民医院胡智明共同通讯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于2014年3月24日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9"/>
          <w:sz w:val="23"/>
          <w:szCs w:val="23"/>
        </w:rPr>
        <w:t>BMC cancer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Up-regulated miR-199a-5p in gastric cancer functions as an oncogene and targets klotho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”的研究论文（简称HZM2文章），存在文章间图片重复使用，其中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HZM2文章和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9"/>
          <w:sz w:val="23"/>
          <w:szCs w:val="23"/>
        </w:rPr>
        <w:t>HZM26文章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内部分别存在2对、12对图片重复使用。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56471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33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6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97945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78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6143625" cy="2783259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23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8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对所有图片进行检测，iFigures发现有21对图片重复使用：其中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HZM2与HZM26间存在图片交叉重复使用，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文章内部存在2对图片重复使用，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HZM26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文章内部存在12对图片重复使用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870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38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03337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49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0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HZM2文章于2022年7月14日被撤回，主要原因是文章内图片重复使用。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与杂志社联系更正HZM26文章重复的图片。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COPD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CD147 Promoted Epithelial Mesenchymal Transition in Airway Epithelial Cells Induced by Cigarette Smoke via Oxidative Stress Signaling Pathway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对图片旋转重复。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8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60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95550" cy="11525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2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对图片重复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出现部分旋转重叠</w:t>
      </w:r>
      <w:r>
        <w:rPr>
          <w:rStyle w:val="any"/>
          <w:rFonts w:ascii="PMingLiU" w:eastAsia="PMingLiU" w:hAnsi="PMingLiU" w:cs="PMingLiU"/>
          <w:spacing w:val="8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1537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98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诚信科研将图</w:t>
      </w:r>
      <w:r>
        <w:rPr>
          <w:rStyle w:val="any"/>
          <w:rFonts w:ascii="Times New Roman" w:eastAsia="Times New Roman" w:hAnsi="Times New Roman" w:cs="Times New Roman"/>
          <w:spacing w:val="8"/>
        </w:rPr>
        <w:t>3F-3</w:t>
      </w:r>
      <w:r>
        <w:rPr>
          <w:rStyle w:val="any"/>
          <w:rFonts w:ascii="PMingLiU" w:eastAsia="PMingLiU" w:hAnsi="PMingLiU" w:cs="PMingLiU"/>
          <w:spacing w:val="8"/>
        </w:rPr>
        <w:t>进行旋转，得到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3F-3-R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3F-1</w:t>
      </w:r>
      <w:r>
        <w:rPr>
          <w:rStyle w:val="any"/>
          <w:rFonts w:ascii="PMingLiU" w:eastAsia="PMingLiU" w:hAnsi="PMingLiU" w:cs="PMingLiU"/>
          <w:spacing w:val="8"/>
        </w:rPr>
        <w:t>明显重叠。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88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Letters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Lentivirus-mediated silencing of HOTAIR lncRNA restores gefitinib sensitivity by activating Bax/Caspase-3 and suppressing TGF-α/EGFR signaling in lung adenocarcinoma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82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50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：图4C-2及4C-3出现部分重叠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50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28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61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jpeg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938&amp;idx=1&amp;sn=7c42fa9eacccc547a1bc1a570816ded7&amp;chksm=cf0be201c2215679e88c27b002528ebd3044a14c406f0f89abdf616c0eb02c2fa12478850a03&amp;scene=126&amp;sessionid=17425775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