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9780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46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以上文章于 2022 年 11 月 25 日在线发表在 Wiley 在线图书馆 （wileyonlinelibrary.com） 上，经作者协议撤回;杂志 Editors-in-Chief;四川国际医学交流促进会（SCIMEA）;以及John Wiley &amp; Sons Australia， Ltd.由于第三方提出的担忧，已同意撤回。出版商的进一步调查在 Figure 5G 中发现了图像纵的证据。作者配合调查，并表示他们不知道任何纵，因为他们没有直接参与图 5G 中呈现的实验。他们告诉该杂志，由于实验室的限制，一家独立公司进行了 EMSA 实验，并向他们提供了结果的数字图像，而不是原始印迹。作者表示，他们没有理由怀疑数据的真实性，并且在提交之前没有注意到图像中的违规行为。在调查过程中，作者解释说，进行 EMSA 实验的公司与文章中所述的公司不同。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此外，该文章的很大一部分结论是基于对细胞系 BGC-823 的实验，据报道该细胞系受到污染 [1， 2]。作者提供了他们研究中使用的细胞系的 STR 谱，发现这与 RRID CVCL_3360 有问题的细胞系 BGC-823 相匹配。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2&amp;sn=08e8c9ccc13687653ee4cbf702e38827&amp;chksm=9694cadd93cfa7b70f4621175a19ff33ec17249ad27e5e2dbb04e1e561ca9e2a378001b63bf1&amp;scene=126&amp;sessionid=17425774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