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东北大学与中国医大一院合作论文被指数据异常，学术严谨性受考问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2025-03-22 22:20:14</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2015 年，一篇题为 “Nanoscale TiO2 nanotubes govern the biological behavior of human glioma and osteosarcoma cells” 的论文发表于《International Journal of Nanomedicine》期刊。该论文作者主要分别来自东北大学辽宁省高校硼资源生态化综合利用技术与硼材料重点实验室，以及中国医科大学附属第一医院神经外科，他们是 Ang Tian、Xiaofei Qin、Anhua Wu（通讯作者）、Hangzhou Zhang、Quan Xu、Deguang Xing、He Yang、Bo Qiu、Xiangxin Xue（通讯作者）、Dongyong Zhang、Chenbo Dong 。</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研究获中国国家自然科学基金（50872019，51002027）、中国博士后基金（2013M530930）、辽宁省教育厅科研项目基金（L2012084）、中央高校基本科研基金（N130402001）、中国辽宁省自然科学基金（2013021075）以及中国医科大学附属第一医院科研基金（fsfh1304）对本工作的支持。</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6880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14397" name=""/>
                    <pic:cNvPicPr>
                      <a:picLocks noChangeAspect="1"/>
                    </pic:cNvPicPr>
                  </pic:nvPicPr>
                  <pic:blipFill>
                    <a:blip xmlns:r="http://schemas.openxmlformats.org/officeDocument/2006/relationships" r:embed="rId6"/>
                    <a:stretch>
                      <a:fillRect/>
                    </a:stretch>
                  </pic:blipFill>
                  <pic:spPr>
                    <a:xfrm>
                      <a:off x="0" y="0"/>
                      <a:ext cx="5486400" cy="368808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5407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8859" name=""/>
                    <pic:cNvPicPr>
                      <a:picLocks noChangeAspect="1"/>
                    </pic:cNvPicPr>
                  </pic:nvPicPr>
                  <pic:blipFill>
                    <a:blip xmlns:r="http://schemas.openxmlformats.org/officeDocument/2006/relationships" r:embed="rId7"/>
                    <a:stretch>
                      <a:fillRect/>
                    </a:stretch>
                  </pic:blipFill>
                  <pic:spPr>
                    <a:xfrm>
                      <a:off x="0" y="0"/>
                      <a:ext cx="5486400" cy="35407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388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5735" name=""/>
                    <pic:cNvPicPr>
                      <a:picLocks noChangeAspect="1"/>
                    </pic:cNvPicPr>
                  </pic:nvPicPr>
                  <pic:blipFill>
                    <a:blip xmlns:r="http://schemas.openxmlformats.org/officeDocument/2006/relationships" r:embed="rId8"/>
                    <a:stretch>
                      <a:fillRect/>
                    </a:stretch>
                  </pic:blipFill>
                  <pic:spPr>
                    <a:xfrm>
                      <a:off x="0" y="0"/>
                      <a:ext cx="5486400" cy="33883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作者回应</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aps w:val="0"/>
          <w:color w:val="000000"/>
          <w:spacing w:val="8"/>
          <w:sz w:val="21"/>
          <w:szCs w:val="21"/>
          <w:shd w:val="clear" w:color="auto" w:fill="FFFFFF"/>
        </w:rPr>
        <w:t>针对上述质疑，尚未见到作者在www.pubpeer.com上的回应内容。</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https://www.pubpeer.org/publications/4A3EB4ADCB07B52D2F21C9F4C3698E</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8177"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7899"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8147&amp;idx=1&amp;sn=e52588f2b35d7352169b40b8e85c4bd0&amp;chksm=c2daef1844c7964373f9819cfe6bc6e2349767db053e1fa6fbf8b459a314df8f03022abfabe3&amp;scene=126&amp;sessionid=174265539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