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突发！浙江大学博士、名校教授竟用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造假！篡改实验结果遭美国联邦政府重罚封杀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撤稿资讯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撤稿资讯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05:30:25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江苏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048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8892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一名拥有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浙江大学博士学位的贝勒医学院前助理教授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，因学术不端行为被美国官方列入黑名单。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19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日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，美国科研诚信办公室（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ORI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）发布公告，对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张丽萍（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Liping Zhang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）实施为期两年的联邦资助禁令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。该事件因其名校背景与学术造假行为的强烈反差引发关注。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1219200" cy="1219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3135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>Liping Zhang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图源：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>https://www.researchgate.net/profile/Liping-Zhang-15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spacing w:before="0" w:after="0"/>
        <w:ind w:left="300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2752509" cy="242405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0951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2509" cy="242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8"/>
          <w:shd w:val="clear" w:color="auto" w:fill="FF8034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FFF"/>
          <w:spacing w:val="8"/>
          <w:shd w:val="clear" w:color="auto" w:fill="FF8034"/>
        </w:rPr>
        <w:t>学术不端行为：伪造并重复使用实验数据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美国科研诚信办公室（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ORI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）调查证实，张丽萍在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2015-2018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年间提交的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篇论文稿件和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项联邦基金申请中存在系统性造假行为：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伪造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Western blot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及显微镜图像：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通过裁剪、重复使用同一图像或替换无关图片捏造实验结果；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涉事论文：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包括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年投稿至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Cell Reports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年及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年两次修改后投稿至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EMBO Reports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的研究；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问题基金申请：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向美国国家糖尿病与消化和肾脏疾病研究所（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NIDDK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）及国家关节炎、肌肉骨骼和皮肤病研究所提交的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项申请中，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项事后被撤回。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39949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5435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9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spacing w:before="0" w:after="0"/>
        <w:ind w:left="300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2752509" cy="2424059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8116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2509" cy="242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8"/>
          <w:shd w:val="clear" w:color="auto" w:fill="FF8034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FFF"/>
          <w:spacing w:val="8"/>
          <w:shd w:val="clear" w:color="auto" w:fill="FF8034"/>
        </w:rPr>
        <w:t>处理结果与涉事方回应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ORI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根据贝勒医学院的内部调查及独立审查结果，于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19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日作出处罚决定（公告全文见图源链接）：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56294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0393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2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图源：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>https://www.federalregister.gov/public-inspection/2025-04489/findings-of-research-misconduct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两年内禁止其获得联邦资助；禁止以顾问身份参与公共卫生服务，包括在拨款审查委员会任职。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公告显示，张丽萍未对处罚提出异议，故该处罚于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日生效。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spacing w:before="0" w:after="0"/>
        <w:ind w:left="300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2752509" cy="2424059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8835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2509" cy="242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8"/>
          <w:shd w:val="clear" w:color="auto" w:fill="FF8034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FFF"/>
          <w:spacing w:val="8"/>
          <w:shd w:val="clear" w:color="auto" w:fill="FF8034"/>
        </w:rPr>
        <w:t>人物背景：从浙大博士到学术造假者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张丽萍的履历曾堪称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光鲜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1996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年获得浙江大学博士学位，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后赴美从事博士后研究，先后任职于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宾夕法尼亚州立大学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、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堪萨斯大学医学中心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及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德克萨斯大学加尔维斯顿医学分部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2005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年加入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贝勒医学院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，担任肾脏病学部助理教授，直至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月离职；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目前仍担任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肾脏病与治疗学杂志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及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奥斯汀糖尿病研究中心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的编辑委员会成员。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实际上，她的学术不端行为早有端倪：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其作为第一作者于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2005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年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发表在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Circulation Research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的论文，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因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“Western blots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内参重复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”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问题于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2021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年被撤稿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。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192024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4282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图源：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>https://www.ahajournals.org/doi/10.1161/01.RES.0000190589.52286.41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spacing w:before="0" w:after="0"/>
        <w:ind w:left="300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2752509" cy="2424059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2608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2509" cy="242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8"/>
          <w:shd w:val="clear" w:color="auto" w:fill="FF8034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FFF"/>
          <w:spacing w:val="8"/>
          <w:shd w:val="clear" w:color="auto" w:fill="FF8034"/>
        </w:rPr>
        <w:t>联邦监管动向：学术不端屡禁不止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此次是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ORI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年公布的首例学术不端案件，该问题仍持续存在：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2023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年共处理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10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起学术不端事件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,2024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年同类案件处理量达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6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起。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这也反映出尽管监管趋严，学术不端仍是科研界亟待解决的顽疾。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5F5F5F"/>
          <w:spacing w:val="8"/>
          <w:sz w:val="20"/>
          <w:szCs w:val="20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https://retractionwatch.com/2025/03/18/liping-zhang-baylor-college-medicine-ori-debarment-image-manipulation/#more-131446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https://www.researchgate.net/profile/Liping-Zhang-15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https://www.federalregister.gov/public-inspection/2025-04489/findings-of-research-misconduct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https://www.ahajournals.org/doi/10.1161/01.RES.0000190589.52286.41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超全、超强、超快的科研诚信舆情监测系统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文章被质疑，第一时间告知您！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拥有超全面的科研论文数据库，目前已汇聚超过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万篇文献。系统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小时不间断监控，每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分钟即更新舆情信息，确保数据时效性。支持个性化订阅管理，让您轻松追踪个人研究成果的受关注情况及任何质疑，确保第一时间掌握文章动态。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73367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8272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深瞳查重子系统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3E3E3E"/>
          <w:spacing w:val="8"/>
          <w:sz w:val="23"/>
          <w:szCs w:val="23"/>
        </w:rPr>
        <w:t>——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引文异常核查系统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核查论文引文是否被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质疑、勘误、关注或撤稿，确保综述类等文章免受问题引文影响，维护结论的可靠性。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17170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7737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450" w:right="45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6E8"/>
          <w:spacing w:val="8"/>
          <w:sz w:val="26"/>
          <w:szCs w:val="26"/>
          <w:shd w:val="clear" w:color="auto" w:fill="DDB77C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6E8"/>
          <w:spacing w:val="8"/>
          <w:sz w:val="26"/>
          <w:szCs w:val="26"/>
          <w:shd w:val="clear" w:color="auto" w:fill="DDB77C"/>
        </w:rPr>
        <w:t>往期推荐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2622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"https://mp.weixin.qq.com/s?__biz=Mzg3MzU3MzY4Ng==&amp;mid=2247517709&amp;idx=1&amp;sn=102aa74abe3efea5859a2ab50d9e6a8b&amp;scene=21" \l "wechat_redirect" \o "https://mp.weixin.qq.com/s?__biz=Mzg3MzU3MzY4Ng==&amp;mid=2247517709&amp;idx=1&amp;sn=102aa74abe3efea5859a2ab50d9e6a8b&amp;scene=21#wechat_redirect"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刚发表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天就被质疑图像重复！上海九院口腔颌面头颈肿瘤科高分一区论文陷学术争议，该研究获国自然资助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4796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"https://mp.weixin.qq.com/s?__biz=Mzg3MzU3MzY4Ng==&amp;mid=2247517544&amp;idx=1&amp;sn=376c36823c1645bc3e22d2aca4b4426f&amp;scene=21" \l "wechat_redirect" \o "https://mp.weixin.qq.com/s?__biz=Mzg3MzU3MzY4Ng==&amp;mid=2247517544&amp;idx=1&amp;sn=376c36823c1645bc3e22d2aca4b4426f&amp;scene=21#wechat_redirect"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发布猛料！全球撤稿率排名，三家中国医院包揽前三！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1340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"https://mp.weixin.qq.com/s?__biz=Mzg3MzU3MzY4Ng==&amp;mid=2247517244&amp;idx=1&amp;sn=f42fc5762b918904a7f38badb09ae224&amp;scene=21" \l "wechat_redirect" \o "https://mp.weixin.qq.com/s?__biz=Mzg3MzU3MzY4Ng==&amp;mid=2247517244&amp;idx=1&amp;sn=f42fc5762b918904a7f38badb09ae224&amp;scene=21#wechat_redirect"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疑似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AI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生成，该期刊上百篇论文被撤，有作者抗议：标准过于严格了！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046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"https://mp.weixin.qq.com/s?__biz=Mzg3MzU3MzY4Ng==&amp;mid=2247517079&amp;idx=1&amp;sn=8fa5d30a216c17a832839953f224149c&amp;scene=21" \l "wechat_redirect" \o "https://mp.weixin.qq.com/s?__biz=Mzg3MzU3MzY4Ng==&amp;mid=2247517079&amp;idx=1&amp;sn=8fa5d30a216c17a832839953f224149c&amp;scene=21#wechat_redirect"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图片重叠疑云笼罩！哈医大两附属医院联合发表的论文遭职业打假人深扒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6446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"https://mp.weixin.qq.com/s?__biz=Mzg3MzU3MzY4Ng==&amp;mid=2247517131&amp;idx=1&amp;sn=0fddc90897aedb3f61fd1b0152cf34b5&amp;scene=21" \l "wechat_redirect" \o "https://mp.weixin.qq.com/s?__biz=Mzg3MzU3MzY4Ng==&amp;mid=2247517131&amp;idx=1&amp;sn=0fddc90897aedb3f61fd1b0152cf34b5&amp;scene=21#wechat_redirect"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国自然资助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翻车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？华中科技大学同济医学院附属协和医院发表在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区的高分论文被质疑图片重复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6177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"https://mp.weixin.qq.com/s?__biz=Mzg3MzU3MzY4Ng==&amp;mid=2247517173&amp;idx=1&amp;sn=bd88924f88e69c1225686e6f3d780e81&amp;scene=21" \l "wechat_redirect" \o "https://mp.weixin.qq.com/s?__biz=Mzg3MzU3MzY4Ng==&amp;mid=2247517173&amp;idx=1&amp;sn=bd88924f88e69c1225686e6f3d780e81&amp;scene=21#wechat_redirect"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IF6.6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期刊论文陷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图像重复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风波，青岛大学附属医院论文被质疑，作者未回应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9535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"https://mp.weixin.qq.com/s?__biz=Mzg3MzU3MzY4Ng==&amp;mid=2247517093&amp;idx=1&amp;sn=eed25917df329f444f2c1573b5462fbe&amp;scene=21" \l "wechat_redirect" \o "https://mp.weixin.qq.com/s?__biz=Mzg3MzU3MzY4Ng==&amp;mid=2247517093&amp;idx=1&amp;sn=eed25917df329f444f2c1573b5462fbe&amp;scene=21#wechat_redirect"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与不相关论文图像重复导致撤稿，作者表示反对，复旦大学附属华山医院的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区论文陷争议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4637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"https://mp.weixin.qq.com/s?__biz=Mzg3MzU3MzY4Ng==&amp;mid=2247517270&amp;idx=1&amp;sn=707395e761d115c6ea9b61b3943ca026&amp;scene=21" \l "wechat_redirect" \o "https://mp.weixin.qq.com/s?__biz=Mzg3MzU3MzY4Ng==&amp;mid=2247517270&amp;idx=1&amp;sn=707395e761d115c6ea9b61b3943ca026&amp;scene=21#wechat_redirect"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国自然资助！荧光图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复制粘贴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首都医科大学附属北京天坛医院论文被质疑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6709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"https://mp.weixin.qq.com/s?__biz=Mzg3MzU3MzY4Ng==&amp;mid=2247517296&amp;idx=1&amp;sn=286f17d20dd234102ddca8218b5006cc&amp;scene=21" \l "wechat_redirect" \o "https://mp.weixin.qq.com/s?__biz=Mzg3MzU3MzY4Ng==&amp;mid=2247517296&amp;idx=1&amp;sn=286f17d20dd234102ddca8218b5006cc&amp;scene=21#wechat_redirect"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前列腺癌领域巨头多篇论文被指图片重复，作者坚称结果无虞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2639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5" w:anchor="wechat_redirect" w:tgtFrame="_blank" w:history="1">
        <w:r>
          <w:rPr>
            <w:rStyle w:val="any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6</w:t>
        </w:r>
        <w:r>
          <w:rPr>
            <w:rStyle w:val="any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分论文被指图像重复，重庆医科大学附属第二医院眼科论文陷入争议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 xml:space="preserve">  </w:t>
        </w:r>
      </w:hyperlink>
    </w:p>
    <w:p>
      <w:pPr>
        <w:shd w:val="clear" w:color="auto" w:fill="FFFFFF"/>
        <w:spacing w:before="0" w:after="150"/>
        <w:ind w:left="675" w:right="67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5F5F5F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5F5F5F"/>
          <w:spacing w:val="0"/>
          <w:u w:val="none"/>
        </w:rPr>
        <w:drawing>
          <wp:inline>
            <wp:extent cx="10287000" cy="2581275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4347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论文/文章图片库比对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sci图片查重软件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深瞳论文图片查重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可添加下方客服微信/QQ</w:t>
      </w:r>
    </w:p>
    <w:p>
      <w:pPr>
        <w:shd w:val="clear" w:color="auto" w:fill="FFFFFF"/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951328" cy="951855"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6893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565469"/>
            <wp:docPr id="1000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3502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emf" /><Relationship Id="rId15" Type="http://schemas.openxmlformats.org/officeDocument/2006/relationships/hyperlink" Target="https://mp.weixin.qq.com/s?__biz=Mzg3MzU3MzY4Ng==&amp;mid=2247517365&amp;idx=1&amp;sn=aa7a6d206a207635ba938817778540e4&amp;scene=21" TargetMode="External" /><Relationship Id="rId16" Type="http://schemas.openxmlformats.org/officeDocument/2006/relationships/image" Target="media/image10.png" /><Relationship Id="rId17" Type="http://schemas.openxmlformats.org/officeDocument/2006/relationships/image" Target="media/image11.jpeg" /><Relationship Id="rId18" Type="http://schemas.openxmlformats.org/officeDocument/2006/relationships/hyperlink" Target="https://mp.weixin.qq.com/mp/appmsgalbum?__biz=Mzg3MzU3MzY4Ng==&amp;action=getalbum&amp;album_id=3538606377403170824" TargetMode="Externa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3MzU3MzY4Ng==&amp;mid=2247518271&amp;idx=1&amp;sn=94b229cc4b846f48fd39ea4f2df94ba7&amp;chksm=cf7917b922504686e90edc36c2f8e793e42c21a2e792fe937e1c7d433b119a8fb0955af6c6bb&amp;scene=126&amp;sessionid=174257778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emf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