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多年前论文图片，郑州大学附属肿瘤医院研究引发诚信质疑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446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63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2019年10月，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郑州大学附属肿瘤医院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Cancer Cell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Overexpression of lncRNA PIK3CD-AS1 promotes expression of LATS1 by competitive binding with microRNA-566 to inhibit the growth, invasion and metastasis of hepatocellular carcinoma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lncRNA PIK3CD-AS1的过表达通过与microRNA-566的竞争性结合促进LATS1的表达，从而抑制肝癌细胞的生长、侵袭和转移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10.1186/s12935-019-0857-3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郑州大学附属肿瘤医院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Song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郑州大学附属肿瘤医院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Qingxin Xia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（音译：夏庆欣）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995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97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Alcis bastelbergeri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比预想的要相似的多。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62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6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https://pubpeer.com/publications/3A4B39EEAD078F7963AD9B5D392814#1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708&amp;idx=1&amp;sn=0dbe4c086ba819669c850d693b2fb937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45&amp;idx=1&amp;sn=1e24b8f47919713e6b4a8947f9407ee6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31&amp;idx=3&amp;sn=b6a7eb3dbdb47639757010f73a865fae&amp;chksm=c0d41c8cff135974f6faa639758e0c1116ac30f09fb9272fdefa240358397d47490ebae73861&amp;scene=126&amp;sessionid=17426369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