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科研诚信红灯！浙江大学药学院论文图像被指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19:10:36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54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73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Communications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Targeting photodynamic and photothermal therapy to the endoplasmic reticulum enhances immunogenic cancer cell death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靶向内质网的光动力和光热疗法增强免疫原性癌症细胞死亡的作用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本研究得到了国家自然科学基金资助项目（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81373348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81573365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）和浙江省基础公益性研究项目（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LGF18H300004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10.1038/s41467-019-11269-8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Jie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Lihua Luo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Jian You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（音译：游剑）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14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31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：意外的重复鼠标，我添加了红色矩形来显示我的意思。请作者核实并发表意见？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397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28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造假疑云再升级！中国疾病预防控制中心病毒病预防控制所论文图片被指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学术诚信崩塌？广州医科大学附属第一医院论文疑似出自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708&amp;idx=1&amp;sn=0dbe4c086ba819669c850d693b2fb937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673&amp;idx=2&amp;sn=68c39264d3eb1a02d2341e9203e6ee3a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38&amp;idx=4&amp;sn=adef6898f093a16a7e98dd7ce09dbd65&amp;chksm=c02c59a31830c7d640f1b2da14383cede31f261e41cbeb5053c4bc00433000dd37f46d1b175a&amp;scene=126&amp;sessionid=17425763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