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厦门仙岳医院研究论文被质疑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2025-03-10 15:03:31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617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784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日，厦门仙岳医院在《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International Journal of Nanomedicine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Design of pH-sensitive methotrexate prodrug-targeted curcumin nanoparticles for efficient dual-drug delivery and combination cancer therapy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网站上指出“其中一张图像中有克隆区域，借助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ImageTwin.ai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进行识别”。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9663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8544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9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www.pubpeer.com/publications/7B8FED524CD5BFE57D8B40970F03CA#1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对于文章内容的真实性、完整性、及时性本公众号不做任何保证或承诺，仅供读者参考！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如果您有任何建议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，请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及时通过私信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59&amp;idx=1&amp;sn=2a8349b7ed5d7697b81ee3ced0c5c20b&amp;chksm=c1b0ba560969f1784daf0e3eb4ad93e12d5423a6a99601b28abf1c1842070a9f6bb5034e2425&amp;scene=126&amp;sessionid=17425773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