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标签不同，条带相同？南京大学医学院附属金陵医院神经外科科主任研究遭质疑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08:30:14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Drug Design, Development and Therapy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‘Baicalin suppresses proliferation, migration, and invasion in human glioblastoma cells via Ca2+-dependent pathway’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黄芩苷通过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Ca2+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依赖途径抑制人胶质母细胞瘤的增殖、迁移和侵袭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10.2147/dddt.s176403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Yihao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Jiang Fang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Handong Wang</w:t>
      </w:r>
      <w:r>
        <w:rPr>
          <w:rStyle w:val="any"/>
          <w:rFonts w:ascii="PMingLiU" w:eastAsia="PMingLiU" w:hAnsi="PMingLiU" w:cs="PMingLiU"/>
          <w:spacing w:val="8"/>
        </w:rPr>
        <w:t>（通讯作者，科主任）、</w:t>
      </w:r>
      <w:r>
        <w:rPr>
          <w:rStyle w:val="any"/>
          <w:rFonts w:ascii="Times New Roman" w:eastAsia="Times New Roman" w:hAnsi="Times New Roman" w:cs="Times New Roman"/>
          <w:spacing w:val="8"/>
        </w:rPr>
        <w:t>Maoxing Fei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Ting Tang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Kaichao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Wenhao Niu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Yali Zhou</w:t>
      </w:r>
      <w:r>
        <w:rPr>
          <w:rStyle w:val="any"/>
          <w:rFonts w:ascii="PMingLiU" w:eastAsia="PMingLiU" w:hAnsi="PMingLiU" w:cs="PMingLiU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spacing w:val="8"/>
        </w:rPr>
        <w:t>南京大学医学院附属金陵医院神经外科。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1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94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Western blot </w:t>
      </w:r>
      <w:r>
        <w:rPr>
          <w:rStyle w:val="any"/>
          <w:rFonts w:ascii="PMingLiU" w:eastAsia="PMingLiU" w:hAnsi="PMingLiU" w:cs="PMingLiU"/>
          <w:spacing w:val="8"/>
        </w:rPr>
        <w:t>结果比预期的更相似。我添加了红色矩形来显示我的意思。请作者检查并发表评论？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994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51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9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https://pubpeer.com/publications/409465FF0ADAD5E54ADB5213F47495#1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南京大学医学院附属金陵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南京大学医学院附属金陵医院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93&amp;idx=3&amp;sn=5f498947ab0313f8b79e13166f8d2103&amp;chksm=c39675dcdfb692ca59b44d19866c88849ab240d4f29e05f565582d9da89f15b7ae0c3af2f112&amp;scene=126&amp;sessionid=17425816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7811136223867699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