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处重复面板，第四军医大学西京医院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重庆医科大学第一附属医院的论文被质疑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11:22:35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ANXA3 is upregulated by hypoxia-inducible factor 1-alpha and promotes colon cancer growth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期刊：Translational Cancer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第四军医大学西京医院&amp;重庆医科大学第一附属医院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发表时间：2020年12月23日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10.21037/tcr-20-994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93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536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这项工作得到了中国国家自然科学基金（编号：81201916和81172295）的支持。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以及图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中存在至少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处重复面板。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63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58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https://tcr.amegroups.org/article/view/46416/html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80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323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31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703&amp;idx=5&amp;sn=ee0284f49d4f49f2271cd2300fa53e8c&amp;chksm=c25a96c8c7812c04e391f2c841841fb8844e65795907d9ffce99db277cfc099a0f3f971f049b&amp;scene=126&amp;sessionid=17425764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