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处重复面板，上海市第十人民医院的论文被质疑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11:28:09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Inflammation induced by lipopolysaccharide advanced androgen receptor expression and epithelial-mesenchymal transition progress in prostatitis and prostate cancer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Andrology and Urology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上海市第十人民医院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发表时间：2021年11月26日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10.21037/tau-21-964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60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20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本研究得到了上海市科学技术委员会（项目编号：19140905402）和上海市第十人民医院（项目编号：04.03.20125）的资助。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重叠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1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4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https://tau.amegroups.org/article/view/84020/html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00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812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4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257&amp;idx=6&amp;sn=8122d23d2c7ad0f1a7a2826f8ba2288c&amp;chksm=c24464c4a42f83ee6fc439c83211053f0ea6f40b58e9ac052803444b0806baa0e7ac397a7617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