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61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9 月 6 日，苏州大学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Jiali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Multifunctional nanoagents for ultrasensitive imaging and photoactive killing of Gram-negative and Gram-positive bacteria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95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36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https://pubpeer.com/publications/C6777047A6AB126D09E663072862FD#1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0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4&amp;sn=9ac18a8e754f5b4e4e6b4be3f833c5a0&amp;chksm=cec5d3fa152309e15347f549207abcd83d6c97733342617fdb4d8bd9bfe1b9bee34149d0dbf1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