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图片真实性受质疑，第二军医大学上海长海医院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第二军医大学苏佳灿的论文被撤稿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6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19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日，第二军医大学上海长海医院的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 Xin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Cui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Su Jiacan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苏佳灿）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Chen Xiao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第二军医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Liu Chao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 Matrine Derivative M54 Suppresses Osteoclastogenesis and Prevents Ovariectomy-Induced Bone Loss by Targeting Ribosomal Protein S5"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一种马钱子碱衍生物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M54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通过靶向核糖体蛋白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S5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抑制破骨细胞生成并预防卵巢切除术诱发的骨质流失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31370958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81701364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91749204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）；上海市科学技术委员会重点项目（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15411950600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NNSF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）面上项目（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81771491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）；上海市卫生系统优秀人才培养计划（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2017BR011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）；中韩重大国际联合研究项目（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81461148033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8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90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137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8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08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5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14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Images in Fig 6C resemble those in Fig 7C of Cell Death and Disease (2017) 8, e3037; doi:10.1038/cddis.2017.394, PMID 28880271, but some look like mirror images, and the treatments were different.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63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图1中存在一处重叠。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addition to the issues raised above, there appear to be two images in Figure 1 that overlap.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78839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41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2021年3月29日该论文发布更正：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37867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41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8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4223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96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更正后图像仍存在重叠。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corrected paper still seems to have the image overlap between Figures 1B and 1C that I noted previously.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98797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60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图S3与一篇已撤稿论文有图像面板重叠。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control image from Supplemental Figure S3 seems to have previously been published in a now-retracted paper with at least one common author, Cell Death &amp; Disease (2017), RETRACTED March 11, 2022, doi: 10.1038/cddis.2017.394.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8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08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文章发表后，有读者对其中图片的真实性提出了质疑。根据Frontiers出版社的相关规定，我们对此进行了调查，但作者未能给出令人满意的解释。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Pharmacology的主编以及Frontiers的首席执行编辑的批准。作者已收到撤回通知，并有机会对此进行回应。出版社已记录此次沟通。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Frontiers感谢PubPeer平台的用户让我们注意到了这篇已发表的文章。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411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https://pubpeer.com/publications/E53B3AB5291E68A4BFAFE8FC392FBA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https://pubmed.ncbi.nlm.nih.gov/29441015/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https://www.frontiersin.org/journals/pharmacology/articles/10.3389/fphar.2025.1575621/full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2&amp;sn=05bcdbb77acf815907e69fa5703f9b4e&amp;chksm=c1011af1003ccb519c5e667dcf4b26d7a7a73e15a3a0d634e58eb7f65ffbcdf983889d2ac765&amp;scene=126&amp;sessionid=1742490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