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Frontiers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杂志曝论文评审人遭假冒，多篇论文撤稿修正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13:42:28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7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95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65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33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近日，《前沿》（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</w:t>
      </w:r>
      <w:r>
        <w:rPr>
          <w:rStyle w:val="any"/>
          <w:rFonts w:ascii="PMingLiU" w:eastAsia="PMingLiU" w:hAnsi="PMingLiU" w:cs="PMingLiU"/>
          <w:spacing w:val="8"/>
        </w:rPr>
        <w:t>）杂志出版商发现有论文评审人被假冒，已对旗下几种期刊的论文进行了撤稿和多次修正。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月，《前沿药理学》发表了一篇研究芦笋提取物潜在抗癌作用的论文，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阿拉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贝基特（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Alla El - Din Bekhit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被列为该撤稿文章的编辑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26 </w:t>
      </w:r>
      <w:r>
        <w:rPr>
          <w:rStyle w:val="any"/>
          <w:rFonts w:ascii="PMingLiU" w:eastAsia="PMingLiU" w:hAnsi="PMingLiU" w:cs="PMingLiU"/>
          <w:spacing w:val="8"/>
        </w:rPr>
        <w:t>日的撤稿通知显示，该文章存在重复图像，且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文章的科学有效性受到质疑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。调查证实，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一个虚假邮箱地址被用于假冒阿拉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贝基特，而真正的贝基特并未对该稿件采取任何行动。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845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78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501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19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spacing w:val="8"/>
        </w:rPr>
        <w:t>月底至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月初，出版商还对不同期刊的四篇论文进行了修正。这四篇论文分别是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年关于加工肉类高饮食全球负担的文章、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年关于影响内蒙古羔羊肉品质因素的文章、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年关于纳米材料支架在骨再生中的系统评价以及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年关于钙钛矿太阳能电池的综述文章。这五篇文章的研究人员所属单位为中国的不同高校和研究所。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356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0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867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61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6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9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52FF"/>
          <w:spacing w:val="8"/>
        </w:rPr>
        <w:t>真正的阿拉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贝基特是新西兰达尼丁奥塔哥大学的肉类科学家和食品技术专家。</w:t>
      </w:r>
      <w:r>
        <w:rPr>
          <w:rStyle w:val="any"/>
          <w:rFonts w:ascii="PMingLiU" w:eastAsia="PMingLiU" w:hAnsi="PMingLiU" w:cs="PMingLiU"/>
          <w:spacing w:val="8"/>
        </w:rPr>
        <w:t>他表示，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年曾为《前沿营养学》共同编辑过一期关于全球食品化学的特刊，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但并非《前沿》其他文章的编辑，此前也未见过这些文章。他称去年杂志曾联系他询问相关情况，他对此很生气，要求杂志解除他与这些文章的关联，并明确有人假冒他，还请求有关部门介入。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69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15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《前沿》的一位发言人重申了已发布的声明，并详细说明了修正与撤稿的情况：发现与几篇文章相关的阿拉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贝基特提供的邮箱地址不真实，经调查确认其被假冒，且未对相关文章采取行动，因此从这些文章中删除了他的名字。</w:t>
      </w:r>
      <w:r>
        <w:rPr>
          <w:rStyle w:val="any"/>
          <w:rFonts w:ascii="PMingLiU" w:eastAsia="PMingLiU" w:hAnsi="PMingLiU" w:cs="PMingLiU"/>
          <w:spacing w:val="8"/>
        </w:rPr>
        <w:t>对于四篇文章，出版后评审认为符合《前沿》的出版标准，由于假冒行为未影响研究结果的有效性，所以发布勘误以纠正评审人信息。然而，截至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13 </w:t>
      </w:r>
      <w:r>
        <w:rPr>
          <w:rStyle w:val="any"/>
          <w:rFonts w:ascii="PMingLiU" w:eastAsia="PMingLiU" w:hAnsi="PMingLiU" w:cs="PMingLiU"/>
          <w:spacing w:val="8"/>
        </w:rPr>
        <w:t>日，《前沿》仍未从撤稿文章的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HTML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PDF </w:t>
      </w:r>
      <w:r>
        <w:rPr>
          <w:rStyle w:val="any"/>
          <w:rFonts w:ascii="PMingLiU" w:eastAsia="PMingLiU" w:hAnsi="PMingLiU" w:cs="PMingLiU"/>
          <w:spacing w:val="8"/>
        </w:rPr>
        <w:t>版本中删除贝基特的名字。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52FF"/>
          <w:spacing w:val="8"/>
        </w:rPr>
        <w:t>假冒同行评审人或编辑的骗局并不新鲜。《前沿》承认假冒是一个持续存在的问题，表示此类情况虽罕见但所有出版商都会遇到，一旦发现会迅速采取适当行动。</w:t>
      </w:r>
      <w:r>
        <w:rPr>
          <w:rStyle w:val="any"/>
          <w:rFonts w:ascii="PMingLiU" w:eastAsia="PMingLiU" w:hAnsi="PMingLiU" w:cs="PMingLiU"/>
          <w:spacing w:val="8"/>
        </w:rPr>
        <w:t>贝基特建议期刊和出版商使用经过验证的电子邮件来应对这一问题。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https://www.frontiersin.org/journals/pharmacology/articles/10.3389/fphar.2023.1076815/full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https://www.frontiersin.org/journals/pharmacology/articles/10.3389/fphar.2025.1563699/full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https://www.otago.ac.nz/food-science/our-people-in-food-science/professor-alaa-el-din-ahmed-bekhit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35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67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05&amp;idx=1&amp;sn=ee4326e1bcbb59ae26d5d1843c31a70d&amp;chksm=8e404e8197dc7477b8fb4951e1e6609e9b78ad98cbb69cadd78c5ac13c9f60080960c74c5aec&amp;scene=126&amp;sessionid=17424900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