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印迹重复使用，安徽理工大学同团队的两篇论文被质疑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trike w:val="0"/>
          <w:spacing w:val="8"/>
          <w:u w:val="none"/>
          <w:shd w:val="clear" w:color="auto" w:fill="CAD7F9"/>
        </w:rPr>
        <w:drawing>
          <wp:inline>
            <wp:extent cx="5486400" cy="364371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17345" name=""/>
                    <pic:cNvPicPr>
                      <a:picLocks noChangeAspect="1"/>
                    </pic:cNvPicPr>
                  </pic:nvPicPr>
                  <pic:blipFill>
                    <a:blip xmlns:r="http://schemas.openxmlformats.org/officeDocument/2006/relationships" r:embed="rId6"/>
                    <a:stretch>
                      <a:fillRect/>
                    </a:stretch>
                  </pic:blipFill>
                  <pic:spPr>
                    <a:xfrm>
                      <a:off x="0" y="0"/>
                      <a:ext cx="5486400" cy="3643719"/>
                    </a:xfrm>
                    <a:prstGeom prst="rect">
                      <a:avLst/>
                    </a:prstGeom>
                  </pic:spPr>
                </pic:pic>
              </a:graphicData>
            </a:graphic>
          </wp:inline>
        </w:drawing>
      </w:r>
    </w:p>
    <w:p>
      <w:pPr>
        <w:shd w:val="clear" w:color="auto" w:fill="FFFFFF"/>
        <w:spacing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03381" name=""/>
                    <pic:cNvPicPr>
                      <a:picLocks noChangeAspect="1"/>
                    </pic:cNvPicPr>
                  </pic:nvPicPr>
                  <pic:blipFill>
                    <a:blip xmlns:r="http://schemas.openxmlformats.org/officeDocument/2006/relationships" r:embed="rId7"/>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1444" name=""/>
                    <pic:cNvPicPr>
                      <a:picLocks noChangeAspect="1"/>
                    </pic:cNvPicPr>
                  </pic:nvPicPr>
                  <pic:blipFill>
                    <a:blip xmlns:r="http://schemas.openxmlformats.org/officeDocument/2006/relationships" r:embed="rId8"/>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3774"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27</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安徽理工大学医学院在</w:t>
      </w:r>
      <w:r>
        <w:rPr>
          <w:rStyle w:val="any"/>
          <w:rFonts w:ascii="Times New Roman" w:eastAsia="Times New Roman" w:hAnsi="Times New Roman" w:cs="Times New Roman"/>
          <w:spacing w:val="8"/>
          <w:sz w:val="23"/>
          <w:szCs w:val="23"/>
          <w:shd w:val="clear" w:color="auto" w:fill="EEF0FF"/>
        </w:rPr>
        <w:t>Journal of Cancer Research and Clinical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IF=2.7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Gefitinib sensitization of cisplatin-resistant wild-type EGFR non-small cell lung cancer cells"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吉非替尼对顺铂耐药的野生型表皮生长因子受体（</w:t>
      </w:r>
      <w:r>
        <w:rPr>
          <w:rStyle w:val="any"/>
          <w:rFonts w:ascii="Times New Roman" w:eastAsia="Times New Roman" w:hAnsi="Times New Roman" w:cs="Times New Roman"/>
          <w:spacing w:val="8"/>
          <w:sz w:val="23"/>
          <w:szCs w:val="23"/>
          <w:shd w:val="clear" w:color="auto" w:fill="EEF0FF"/>
        </w:rPr>
        <w:t>EGFR</w:t>
      </w:r>
      <w:r>
        <w:rPr>
          <w:rStyle w:val="any"/>
          <w:rFonts w:ascii="PMingLiU" w:eastAsia="PMingLiU" w:hAnsi="PMingLiU" w:cs="PMingLiU"/>
          <w:spacing w:val="8"/>
          <w:sz w:val="23"/>
          <w:szCs w:val="23"/>
          <w:shd w:val="clear" w:color="auto" w:fill="EEF0FF"/>
        </w:rPr>
        <w:t>）非小细胞肺癌细胞的增敏作用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安徽理工大学</w:t>
      </w:r>
      <w:r>
        <w:rPr>
          <w:rStyle w:val="any"/>
          <w:rFonts w:ascii="Times New Roman" w:eastAsia="Times New Roman" w:hAnsi="Times New Roman" w:cs="Times New Roman"/>
          <w:spacing w:val="8"/>
          <w:sz w:val="23"/>
          <w:szCs w:val="23"/>
          <w:shd w:val="clear" w:color="auto" w:fill="EEF0FF"/>
        </w:rPr>
        <w:t xml:space="preserve"> Amin Li, Weiya Cao, Xueke Liu, Yinci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安徽理工大学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Xiaolong Tang </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73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07210" name=""/>
                    <pic:cNvPicPr>
                      <a:picLocks noChangeAspect="1"/>
                    </pic:cNvPicPr>
                  </pic:nvPicPr>
                  <pic:blipFill>
                    <a:blip xmlns:r="http://schemas.openxmlformats.org/officeDocument/2006/relationships" r:embed="rId10"/>
                    <a:stretch>
                      <a:fillRect/>
                    </a:stretch>
                  </pic:blipFill>
                  <pic:spPr>
                    <a:xfrm>
                      <a:off x="0" y="0"/>
                      <a:ext cx="5486400" cy="407339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505450" cy="3228975"/>
            <wp:docPr id="100006" name="" descr="安徽理工大学是几本怎么样？2023各省录取分数线多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24353" name=""/>
                    <pic:cNvPicPr>
                      <a:picLocks noChangeAspect="1"/>
                    </pic:cNvPicPr>
                  </pic:nvPicPr>
                  <pic:blipFill>
                    <a:blip xmlns:r="http://schemas.openxmlformats.org/officeDocument/2006/relationships" r:embed="rId11"/>
                    <a:stretch>
                      <a:fillRect/>
                    </a:stretch>
                  </pic:blipFill>
                  <pic:spPr>
                    <a:xfrm>
                      <a:off x="0" y="0"/>
                      <a:ext cx="5505450" cy="3228975"/>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9667" name=""/>
                    <pic:cNvPicPr>
                      <a:picLocks noChangeAspect="1"/>
                    </pic:cNvPicPr>
                  </pic:nvPicPr>
                  <pic:blipFill>
                    <a:blip xmlns:r="http://schemas.openxmlformats.org/officeDocument/2006/relationships" r:embed="rId9"/>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2020</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9</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24</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安徽理工大学医学院在</w:t>
      </w:r>
      <w:r>
        <w:rPr>
          <w:rStyle w:val="any"/>
          <w:rFonts w:ascii="Times New Roman" w:eastAsia="Times New Roman" w:hAnsi="Times New Roman" w:cs="Times New Roman"/>
          <w:color w:val="000000"/>
          <w:spacing w:val="0"/>
          <w:sz w:val="23"/>
          <w:szCs w:val="23"/>
          <w:shd w:val="clear" w:color="auto" w:fill="EEF0FF"/>
        </w:rPr>
        <w:t>Translational Cancer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IF=1.5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Increased efficacy of gefitinib on cisplatin-resistant wild-type epidermal growth factor receptor non-small cell lung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提高吉非替尼对顺铂耐药野生型表皮生长因子受体非小细胞肺癌细胞的疗效</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安徽理工大学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Amin Li, Weiya Cao, Xueke Liu, Yinci Zhang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安徽理工大学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Xiaolong Tang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spacing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本研究得到了安徽理工大学创新基金项目（</w:t>
      </w:r>
      <w:r>
        <w:rPr>
          <w:rStyle w:val="any"/>
          <w:rFonts w:ascii="Times New Roman" w:eastAsia="Times New Roman" w:hAnsi="Times New Roman" w:cs="Times New Roman"/>
          <w:color w:val="000000"/>
          <w:spacing w:val="0"/>
          <w:sz w:val="23"/>
          <w:szCs w:val="23"/>
          <w:shd w:val="clear" w:color="auto" w:fill="EEF0FF"/>
        </w:rPr>
        <w:t>2019CX1007</w:t>
      </w:r>
      <w:r>
        <w:rPr>
          <w:rStyle w:val="any"/>
          <w:rFonts w:ascii="PMingLiU" w:eastAsia="PMingLiU" w:hAnsi="PMingLiU" w:cs="PMingLiU"/>
          <w:color w:val="000000"/>
          <w:spacing w:val="0"/>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306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92491" name=""/>
                    <pic:cNvPicPr>
                      <a:picLocks noChangeAspect="1"/>
                    </pic:cNvPicPr>
                  </pic:nvPicPr>
                  <pic:blipFill>
                    <a:blip xmlns:r="http://schemas.openxmlformats.org/officeDocument/2006/relationships" r:embed="rId12"/>
                    <a:stretch>
                      <a:fillRect/>
                    </a:stretch>
                  </pic:blipFill>
                  <pic:spPr>
                    <a:xfrm>
                      <a:off x="0" y="0"/>
                      <a:ext cx="5486400" cy="35306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690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U</w:t>
      </w:r>
      <w:r>
        <w:rPr>
          <w:rStyle w:val="any"/>
          <w:rFonts w:ascii="Times New Roman" w:eastAsia="Times New Roman" w:hAnsi="Times New Roman" w:cs="Times New Roman"/>
          <w:b w:val="0"/>
          <w:bCs w:val="0"/>
          <w:color w:val="3E3E3E"/>
          <w:spacing w:val="0"/>
          <w:sz w:val="21"/>
          <w:szCs w:val="21"/>
        </w:rPr>
        <w:t>nexpected overlap between a figure presented in this study and a figure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Paper 1: https://pubmed.ncbi.nlm.nih.gov/35117912/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Paper 2: https://pubmed.ncbi.nlm.nih.gov/32342201/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8542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44588" name=""/>
                    <pic:cNvPicPr>
                      <a:picLocks noChangeAspect="1"/>
                    </pic:cNvPicPr>
                  </pic:nvPicPr>
                  <pic:blipFill>
                    <a:blip xmlns:r="http://schemas.openxmlformats.org/officeDocument/2006/relationships" r:embed="rId14"/>
                    <a:stretch>
                      <a:fillRect/>
                    </a:stretch>
                  </pic:blipFill>
                  <pic:spPr>
                    <a:xfrm>
                      <a:off x="0" y="0"/>
                      <a:ext cx="5486400" cy="1854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https://pubpeer.com/publications/6789696C4A087C8AAEC2ECE48ECEC0#1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https://pubmed.ncbi.nlm.nih.gov/32342201/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https://pubpeer.com/publications/0176034CCB311DB7BEA0561FCC4AFE#1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https://pubmed.ncbi.nlm.nih.gov/35117912/</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10673"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71900"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81454"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827&amp;idx=5&amp;sn=d1d42c31ce6aa0453206a7f54a18b238&amp;chksm=c331ca8d4d488545902188e40285808be04f6bfc763f6b3d1fe205d1652be3f7ee0189976e0f&amp;scene=126&amp;sessionid=17424893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