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山东大学淄博市中心医院胃肠外科专家论文撤稿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22:55:20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70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93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2021年，主要来自山东大学淄博市中心医院胃肠外科的Zhongbo Han , Chao Zhang , Qingfeng Wang （通讯作者）, Liang Li , Meng Wang , Xi Li , Chunxia Yang 在Clinical Medicine Insights Oncology 期刊发表了一篇题目为：MicroRNA-19b Downregulates NR3C1 and Enhances Oxaliplatin Chemoresistance in Colon Cancer via the PI3K/AKT/mTOR Pathway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5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4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2024年8月，国际著名职业学术打假人Actinopolyspora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2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23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https://www.pubpeer.org/publications/1436CCCF5AE4647EFBDC063F534F1D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48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18&amp;idx=1&amp;sn=00c6797c5ea76589a6bf7b9879d581fc&amp;chksm=c24ed0e9b1e22e764a29ddc7e04a3dc4c1924b5a11727c5d8526ad157f4a6c8de68e54417ae2&amp;scene=126&amp;sessionid=17425723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