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中国医科大学附属第一医院风云突起：神经外科国家级人才论文陷入争议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22:24:38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077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80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2014年，来自中国医科大学附属第一医院神经外科的 S Han , Z Li , L M Master , Z W Master , A Wu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Exogenous IGFBP-2 promotes proliferation, invasion, and chemoresistance to temozolomide in glioma cells via the integrin β1-ERK pathway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该研究得到了来自中国国家高技术研究发展计划（863 计划）（编号：2012AA02A508）、中国国家自然科学基金（编号：81172409）、辽宁省科学技术厅（编号：2011225034）以及中国辽宁省自然科学基金博士启动基金（编号：20111095）的资助。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8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82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43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95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7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45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https://pubpeer.org/publications/09B667941DA2B063F8D43AEF4442ED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3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497&amp;idx=1&amp;sn=922886cff257b4ce197abc3ab0b66117&amp;chksm=c27a2ddaccd5eb5666a87c28c0afde0a6022ec4a23d80e2c18dbc437b16a2ef2293db9b9c74a&amp;scene=126&amp;sessionid=17425686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