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09:58:47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2020 年 7 月 15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，南京医科大学第一附属医院的研究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  <w:shd w:val="clear" w:color="auto" w:fill="FFFFFF"/>
        </w:rPr>
        <w:t>The FEBS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 Coding RNA SLC26A4-AS1 Exerts Antiangiogenic Effects in Human Glioma by Upregulating NPTX1 Via NFKB1 Transcriptional Factor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该研究表明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SLC26A4-AS1 通过募集 NFKB1 促进 NPTX1 转录活性，从而对神经胶质瘤细胞产生抗血管生成作用。本研究为 SLC26A4-AS1 干预神经胶质瘤治疗提供了实验依据。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66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72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420" w:right="42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1E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38750" cy="876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59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FEBS Journal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1对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581275" cy="12001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81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文中所提文章：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Zhao H, Zheng GH, Li GC, Xin L, Wang YS, Chen Y, Zheng XM. Long noncoding RNA LINC00958 regulates cell sensitivity to radiotherapy through RRM2 by binding to microRNA-5095 in cervical cancer. J Cell Physiol. 2019 Dec;234(12):23349-23359. doi: 10.1002/jcp.28902. Epub 2019 Jun 6. Retraction in: J Cell Physiol. 2025 Jan;240(1):e31525. doi: 10.1002/jcp.31525. PMID: 31169309.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552&amp;idx=2&amp;sn=1549909073aaad84b9078dcc7f166d4a&amp;chksm=c22c770ec3b5f51b19a449eb00be199adce07187c36d31408f48542e2ddda42911d22c8171b1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