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湖北医科大学基础医学研究所癌症分子靶向治疗实验室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Pharmacol Sci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论文图片复制操纵撤回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16:55:21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359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sz w:val="21"/>
                <w:szCs w:val="21"/>
                <w:u w:val="none"/>
              </w:rPr>
              <w:drawing>
                <wp:inline>
                  <wp:extent cx="5274373" cy="981742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3057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73" cy="98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湖北医科大学基础医学研究所癌症分子靶向治疗实验室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J Pharmacol Sci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论文图片复制操纵撤回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Polyphyllin I inhibits growth and invasion of cisplatin-resistant gastric cancer cells by partially inhibiting CIP2A/PP2A/Akt signaling axis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多酚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通过部分抑制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CIP2A/PP2A/Akt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信号轴抑制顺铂耐药癌症细胞的生长和侵袭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蛋白磷酸酶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癌抑制剂（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CIP2A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）的异常表达表明预后不良，并促进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和转移。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是发生在癌症进展和转移过程中的一个关键细胞过程，在之前的几项研究中已报道其可促进耐药性。因此，正在进行的研究一直集中在探索预防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的治疗方案，以延缓或逆转耐药性。多酚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）是从重楼中提取的一种天然成分，具有抗癌特性。在本研究中，我们研究了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是否可以用于顺铂（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DDP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）耐药的人癌症细胞系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SGC7901/DDP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治疗显著抑制了细胞增殖、侵袭和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。众所周知，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TGF-β1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可促进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诱导的多种肿瘤类型的转移。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在体外抑制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TGFβ1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SGC7901/DDP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细胞的侵袭。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还增加了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E-cadherin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和蛋白质表达水平，但降低了波形蛋白的表达水平。对该机制的进一步研究表明，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CIP2A/PP2A/Akt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通路部分参与了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相关生物标志物和侵袭的调节。此外，异种移植试验也证实了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在体内的抗肿瘤作用。我们建议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可以被开发为治疗癌症侵袭和转移的候选药物。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癌症分子靶向治疗实验室，湖北医科大学基础医学研究所，湖北十堰，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442000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癌症分子靶向治疗实验室，湖北医科大学基础医学研究所，湖北十堰，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442000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；湖北医科大学生物医学研究所，湖北十堰，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442000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癌症分子靶向治疗实验室，湖北医科大学基础医学研究所，湖北十堰，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442000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；湖北医科大学生物医学研究所，湖北十堰，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442000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癌症分子靶向治疗实验室，湖北医科大学基础医学研究所，湖北十堰，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442000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；湖北医科大学生物医学研究所，湖北十堰，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442000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J Pharmacol Sci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pubpeer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质疑，图片复制和操纵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应总编辑的要求，本文已被撤回。作者要求在期刊上发表一份更正，以更正图像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，当时编辑意识到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PubPeer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的一份报告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 xml:space="preserve">(https://pubpeer.com/publications/72DB4E20876400E6900CD94CA7412B ). 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经过进一步调查，图像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显示了复制和潜在操纵的证据。因此，编辑对该报失去了信心。通讯作者不同意撤回决定。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635157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82165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635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2552" cy="141541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00740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552" cy="141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531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3883723" cy="21037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7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3723" cy="210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27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841&amp;idx=1&amp;sn=6ee58943bcd690373b6fb36defde3291&amp;chksm=c014087e6802cff6c012e1662a6eeff064eb85961dcfbebb2087cee7a424b19cbe1fc9c8f419&amp;scene=126&amp;sessionid=17424900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