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存在数据重复和拼凑错误的数量等问题！天津医科大学肿瘤医院论文研究遭撤稿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Oncology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"Role of the EZH2/miR-200 axis in STAT3-mediated OSCC invasion“EZH2/miR-200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OSCC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侵袭中的作用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10.3892/ijo.2018.4293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Bythinella opaca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8A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。同一只小鼠出现在两个不同的组中并显示出不同的荧光值等问题。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医科大学肿瘤医院颌面耳鼻咽喉肿瘤科，天津市肿瘤研究所肿瘤防治重点实验室，国家肿瘤临床医学研究中心；天津医科大学基础医学研究中心；天津医科大学肿瘤研究所医院泌尿生殖肿瘤科；天津医科大学第二医院耳鼻咽喉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 Wang , Wenyu Guo , Zhaoqing Li , Yansheng Wu , Chao Jing , Yu Ren , Minghui Zhao , Lingping Kong , Chao Zhang , Jiabin Dong , Yu Shuang , Shanshan Sun , Jinliang Chen , Chuanqiang Wu , Yu Qiao , Xin Qu , Xudong Wang , Lun Zhang , Rui Jin , Xuan Zhou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Xuan Zhou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（天津医科大学肿瘤医院颌面耳鼻咽喉肿瘤科，天津市肿瘤研究所肿瘤防治重点实验室，国家肿瘤临床研究中心）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82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3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Bythinella opaca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。同一只小鼠出现在两个不同的组中并显示出不同的荧光值。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3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Yu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Bythinella Opaca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感谢您指出我们题为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“EZH2/miR-200 </w:t>
      </w:r>
      <w:r>
        <w:rPr>
          <w:rStyle w:val="any"/>
          <w:rFonts w:ascii="PMingLiU" w:eastAsia="PMingLiU" w:hAnsi="PMingLiU" w:cs="PMingLiU"/>
          <w:spacing w:val="8"/>
        </w:rPr>
        <w:t>轴在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OSCC </w:t>
      </w:r>
      <w:r>
        <w:rPr>
          <w:rStyle w:val="any"/>
          <w:rFonts w:ascii="PMingLiU" w:eastAsia="PMingLiU" w:hAnsi="PMingLiU" w:cs="PMingLiU"/>
          <w:spacing w:val="8"/>
        </w:rPr>
        <w:t>侵袭中的作用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(Int J Oncol,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52:1149-1164. PMID: 29532870) </w:t>
      </w:r>
      <w:r>
        <w:rPr>
          <w:rStyle w:val="any"/>
          <w:rFonts w:ascii="PMingLiU" w:eastAsia="PMingLiU" w:hAnsi="PMingLiU" w:cs="PMingLiU"/>
          <w:spacing w:val="8"/>
        </w:rPr>
        <w:t>的论文中图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的动物生物发光图像的错误。我们仔细调查了我们的原始数据，发现在组装图时，图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DZNep (42d) </w:t>
      </w:r>
      <w:r>
        <w:rPr>
          <w:rStyle w:val="any"/>
          <w:rFonts w:ascii="PMingLiU" w:eastAsia="PMingLiU" w:hAnsi="PMingLiU" w:cs="PMingLiU"/>
          <w:spacing w:val="8"/>
        </w:rPr>
        <w:t>图像被意外误用于图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</w:t>
      </w:r>
      <w:r>
        <w:rPr>
          <w:rStyle w:val="any"/>
          <w:rFonts w:ascii="PMingLiU" w:eastAsia="PMingLiU" w:hAnsi="PMingLiU" w:cs="PMingLiU"/>
          <w:spacing w:val="8"/>
        </w:rPr>
        <w:t>。我们现在已经更正了错误并修改为新的图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。这些更改都不会影响本研究的结论。作者对错误深表歉意。我们将尽快联系期刊进行更正。再次感谢您，我们将尽力避免将来再犯此类错误！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Yu Wang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295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94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。面板在轻微旋转后似乎重叠。这些是不同的条件吗？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已更正，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在上述文章发表后，一位感兴趣的读者提请作者注意，在图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中，似乎同一只小鼠代表了两个不同的实验组，尽管显示出不同的荧光值。此外，在编辑部进行独立调查后，还注意到了另一个可能的数据重复实例，比较图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“SCC15?EV”</w:t>
      </w:r>
      <w:r>
        <w:rPr>
          <w:rStyle w:val="any"/>
          <w:rFonts w:ascii="PMingLiU" w:eastAsia="PMingLiU" w:hAnsi="PMingLiU" w:cs="PMingLiU"/>
          <w:spacing w:val="8"/>
        </w:rPr>
        <w:t>迁移测定图像。在查阅了原始数据后，作者意识到这些错误是在组装图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的图像过程中出现的。首先，图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DZNep (42d) </w:t>
      </w:r>
      <w:r>
        <w:rPr>
          <w:rStyle w:val="any"/>
          <w:rFonts w:ascii="PMingLiU" w:eastAsia="PMingLiU" w:hAnsi="PMingLiU" w:cs="PMingLiU"/>
          <w:spacing w:val="8"/>
        </w:rPr>
        <w:t>实验的图像被无意中用于图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 </w:t>
      </w:r>
      <w:r>
        <w:rPr>
          <w:rStyle w:val="any"/>
          <w:rFonts w:ascii="PMingLiU" w:eastAsia="PMingLiU" w:hAnsi="PMingLiU" w:cs="PMingLiU"/>
          <w:spacing w:val="8"/>
        </w:rPr>
        <w:t>实验；此外，图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细胞迁移图像选择不正确。修订版本图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显示了图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“SCC15 / si?NC”</w:t>
      </w:r>
      <w:r>
        <w:rPr>
          <w:rStyle w:val="any"/>
          <w:rFonts w:ascii="PMingLiU" w:eastAsia="PMingLiU" w:hAnsi="PMingLiU" w:cs="PMingLiU"/>
          <w:spacing w:val="8"/>
        </w:rPr>
        <w:t>细胞迁移图像和图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中的模拟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(7d) </w:t>
      </w:r>
      <w:r>
        <w:rPr>
          <w:rStyle w:val="any"/>
          <w:rFonts w:ascii="PMingLiU" w:eastAsia="PMingLiU" w:hAnsi="PMingLiU" w:cs="PMingLiU"/>
          <w:spacing w:val="8"/>
        </w:rPr>
        <w:t>实验的正确数据，这些图显示在下两页中。作者很遗憾这些错误在出版前没有被注意到，并感谢《国际肿瘤学杂志》的编辑给他们机会发表这份更正。所有作者都同意发表这份更正；此外，他们还向杂志的读者道歉，因为由此造成的任何不便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24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3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Cathartosilvanus imbellis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528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49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检测到的相似度。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248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31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17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在上述论文发表之后，一份已发布的勘误表（</w:t>
      </w:r>
      <w:r>
        <w:rPr>
          <w:rStyle w:val="any"/>
          <w:rFonts w:ascii="Times New Roman" w:eastAsia="Times New Roman" w:hAnsi="Times New Roman" w:cs="Times New Roman"/>
          <w:spacing w:val="8"/>
        </w:rPr>
        <w:t>doi.org/10.3892/ijo.2023.5528</w:t>
      </w:r>
      <w:r>
        <w:rPr>
          <w:rStyle w:val="any"/>
          <w:rFonts w:ascii="PMingLiU" w:eastAsia="PMingLiU" w:hAnsi="PMingLiU" w:cs="PMingLiU"/>
          <w:spacing w:val="8"/>
        </w:rPr>
        <w:t>）纠正了图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的拼凑错误。一位关心的读者提请编辑注意，将上述论文中的图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与《分子癌症治疗学》杂志上发表的一篇论文中的图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进行比较，发现有两对数据重叠，而该杂志发表于上述论文提交之前，尽管这篇早期论文确实包含许多相同的作者。鉴于这个进一步的问题已经曝光，并且由于本文中发现的数据重复和拼凑错误的数量，《国际肿瘤学杂志》的编辑决定撤回该论文，因为对最初呈现的数据缺乏信心。编辑部要求作者对此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21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0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https://pmc.ncbi.nlm.nih.gov/articles/PMC5843395/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https://pubpeer.com/publications/63BC6022ECA92688182F62C1BB74A5#7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881755223202676740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3&amp;sn=001624ee23fb70edaf9d887e9adbce8f&amp;chksm=c25a3a9d836ea34daebf344c19f97bd84932c352067c6093803426751834cea16c82a657c917&amp;scene=126&amp;sessionid=1742489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