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共享相似流式数据的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篇论文之一！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广东药科大学化工学院论文研究疑被指学术不端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10:19:04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Biomedical Reports (2018)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"Sinomenine hydrochloride inhibits cell survival in human hepatoma Huh7 cells“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盐酸青藤碱抑制人肝癌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Huh7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细胞存活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doi: 10.3892/br.2018.1084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的研究论文被知名学者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Sholto David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指出这篇论文是众多共享相同流式细胞术数据的论文之一。该论文由来自广东药科大学化工学院实验中心；广东药科大学基础医学院病理学与病理生理学教研室；广东药科大学生物科学与生物制药学院海洋药学系；广东药科大学中药学院中药制药系的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Ying Wang , Ming Li , Xuesong Yu , Ali Chen , Ying Ding , Yan Wang , Yan Wang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同完成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Yan Wang</w:t>
      </w:r>
      <w:r>
        <w:rPr>
          <w:rStyle w:val="any"/>
          <w:rFonts w:ascii="Times New Roman" w:eastAsia="Times New Roman" w:hAnsi="Times New Roman" w:cs="Times New Roman"/>
          <w:spacing w:val="8"/>
        </w:rPr>
        <w:t> (</w:t>
      </w:r>
      <w:r>
        <w:rPr>
          <w:rStyle w:val="any"/>
          <w:rFonts w:ascii="PMingLiU" w:eastAsia="PMingLiU" w:hAnsi="PMingLiU" w:cs="PMingLiU"/>
          <w:spacing w:val="8"/>
        </w:rPr>
        <w:t>广东药科大学化学工程学院实验中心</w:t>
      </w:r>
      <w:r>
        <w:rPr>
          <w:rStyle w:val="any"/>
          <w:rFonts w:ascii="Times New Roman" w:eastAsia="Times New Roman" w:hAnsi="Times New Roman" w:cs="Times New Roman"/>
          <w:spacing w:val="8"/>
        </w:rPr>
        <w:t>)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444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8973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4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本研究得到国家自然科学基金（编号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81673608</w:t>
      </w:r>
      <w:r>
        <w:rPr>
          <w:rStyle w:val="any"/>
          <w:rFonts w:ascii="PMingLiU" w:eastAsia="PMingLiU" w:hAnsi="PMingLiU" w:cs="PMingLiU"/>
          <w:spacing w:val="8"/>
        </w:rPr>
        <w:t>）、广东省科技计划项目（编号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2015A020211034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2014A020212685</w:t>
      </w:r>
      <w:r>
        <w:rPr>
          <w:rStyle w:val="any"/>
          <w:rFonts w:ascii="PMingLiU" w:eastAsia="PMingLiU" w:hAnsi="PMingLiU" w:cs="PMingLiU"/>
          <w:spacing w:val="8"/>
        </w:rPr>
        <w:t>）以及广州市科技计划项目（编号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201707010155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1328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9222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上提出以下质疑：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篇论文是众多共享相同流式细胞术数据的论文之一。我在下面添加了一个图表来说明我的意思。这些图有各种形式，在某些情况下，似乎有可能使用不同的门控来分析相同的数据，因此并非所有标有彩色矩形的图乍一看都相似，也许有些部分是事后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photoshop</w:t>
      </w:r>
      <w:r>
        <w:rPr>
          <w:rStyle w:val="any"/>
          <w:rFonts w:ascii="PMingLiU" w:eastAsia="PMingLiU" w:hAnsi="PMingLiU" w:cs="PMingLiU"/>
          <w:spacing w:val="8"/>
        </w:rPr>
        <w:t>（或类似程序）中克隆的。我添加了一些彩色矩形来显示哪些图比预期的更相似，为了确认，我建议仔细比较高质量图像以识别数据点的独特星座。</w:t>
      </w:r>
      <w:r>
        <w:rPr>
          <w:rStyle w:val="any"/>
          <w:rFonts w:ascii="Times New Roman" w:eastAsia="Times New Roman" w:hAnsi="Times New Roman" w:cs="Times New Roman"/>
          <w:spacing w:val="8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PMingLiU" w:eastAsia="PMingLiU" w:hAnsi="PMingLiU" w:cs="PMingLiU"/>
          <w:spacing w:val="8"/>
        </w:rPr>
        <w:t>识别这些数据方面有很大帮助。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请作者检查并评论一下好吗？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图中论文列表：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10.3892/ol.2016.4827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10.1155/2017/8317913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10.2147/OTT.S124595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10.1177/1010428317711315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10.2147/OTT.S141008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10.1186/s13578-017-0178-y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10.1186/s40709-019-0102-1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10.2147/OTT.S172152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10.1007/s12032-015-0695-7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10.3349/ymj.2017.58.6.1092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10.1242/bio.024133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10.3892/br.2018.1084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8324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4780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832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https://pubmed.ncbi.nlm.nih.gov/29971142/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https://pmc.ncbi.nlm.nih.gov/articles/PMC6026808/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https://pubpeer.com/publications/B67F27582AC7B6A4A12669FB26EAAE#1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广东药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广东药科大学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5661&amp;idx=4&amp;sn=b71b3bc870728ba8416317c90cd72fa3&amp;chksm=c2e88f89655175ca8f6f831f9da0e9bfd97319fac1fcfd05f9311104049eaa5d2353cf3ec790&amp;scene=126&amp;sessionid=174248941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1NzgyODkzOQ==&amp;action=getalbum&amp;album_id=3899233942821634052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