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广东药科大学药学院副院长研究缘何卷入图像操纵质疑风波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07:06:17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在《Carbohydrate Polymers》期刊一篇题为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“In vitro and in silico anti-osteoporosis activities and underlying mechanisms of a fructan, ABW90-1, from Achyranthes bidentate”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的研究因图像重复问题引发关注。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该研究由Tianyu Li , Xin Hou , Yihua Huang , Changsheng Wang , Haiyun Chen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Chunyan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（通讯作者，副院长）共同完成，通讯单位为广东药科大学药学院。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7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8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9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31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72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21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4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89&amp;idx=1&amp;sn=d817c11eb84c56eb3b8ebf555f3abe00&amp;chksm=c2690fddcfab3d0d5a5a988d59455b61f74be8e4d9d2c7b183c0be4ec298fb71a94e4e2df5be&amp;scene=126&amp;sessionid=1742489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