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广东海洋大学动物医学系主任医学研究陷争议：学术诚信遭质疑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17:08:03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在学术界，诚信是研究的基石。然而，近期广东海洋大学动物医学系的研究引发了一场激烈的讨论。由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Sahar Ghulam Mohyuddin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通讯作者：巨向红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领衔的团队在《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“Effect of chitosan on blood profile, inflammatory cytokines by activating TLR4/NFκB signaling pathway in intestine of heat stressed mice”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的论文，因其研究结果受到质疑而成为关注的焦点。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学术审查：图像相似性引发质疑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论坛上对该论文的某些图像提出质疑，尤其是图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中本应来自不同动物的图像表现出惊人的相似性。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博士在评论中指出：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我在图像中添加了彩色形状以展示相似之处。希望作者能对此给予解释。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”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56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5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8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47&amp;idx=1&amp;sn=03d5c0c67657cffb0415b24a3a354d1e&amp;chksm=c5d12e7e153eb2a5a9d470c703caae60cdb1755631f8fdcb7d7723187722ae6baf7dd83c56a8&amp;scene=126&amp;sessionid=17424949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