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江南大学教育部重点实验室论文被撤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21:58:06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3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72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2024年，来自江南大学生物技术学院应用微生物与代谢工程实验室、教育部工业生物技术重点实验室的 Jie Zhang , Yueshu Li , Hui Gao , Hengwei Zhang , Xian Zhang , Zhiming Rao , Meijuan Xu 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International Journal of Biological Macromolecules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N-terminal truncation (N-) and directional proton transfer in an old yellow enzyme enables tunable efficient producing (R)- or (S)-citronellal的论文。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这项工作得到了中国国家重点研发计划 （2023YFD1300700）、中国国家自然科学基金 （32070035， 32270036）、中央高校基本科研业务费 （JUSRP622022， JUSRP221012） 和 111 项目 （111-2-06） 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663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54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稿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19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应作者和主编的要求，本文已被撤回。该期刊已收到可能抄袭数据的警报。作者配合调查，并承认在另一出版物 （https://doi.org/10.1021/acscatal.1c05334） 的附加材料中滥用了一个数字，并纵了 Figs.S8 和 S9。具体来说，由于气相色谱仪本身和残留物引起的基线波动和不均匀性，作者将后端基线替换为平滑基线。随后，作者提供了 NMR 波谱（图 S10）和气相色谱（图 S8 和 S9）的原始数据，证实了文章的结果和结论是正确的。然而，由于这些不道德的做法，编辑和作者都要求撤回这篇文章。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https://pubpeer.org/publications/FD22D20E80F22F72AB325A8886F459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57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2796&amp;idx=1&amp;sn=859ab089e3520aef07b9f1282b4b0b9c&amp;chksm=c02ca22b242fd4e2428b4312a8126671fa6b8a610584af63787aebe4987e6a9f4b330c0b96e3&amp;scene=126&amp;sessionid=17425686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