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三篇论文共享实验数据？中国医科大学附属盛京医院小儿外科研究遭撤稿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‘Abnormal innervation patterns in the anorectum of ETU-induced fetal rats with anorectal malformations’ ETU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诱导的肛门直肠畸形胎鼠肛门直肠区的异常神经支配模式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Weilin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Hailan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Qingjiang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Yuzuo Bai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Zhengwei Yuan</w:t>
      </w:r>
      <w:r>
        <w:rPr>
          <w:rStyle w:val="any"/>
          <w:rFonts w:ascii="PMingLiU" w:eastAsia="PMingLiU" w:hAnsi="PMingLiU" w:cs="PMingLiU"/>
          <w:spacing w:val="8"/>
        </w:rPr>
        <w:t>共同完成，通讯单位为中国医科大学附属盛京医院小儿外科。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96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我对以下问题存在疑虑：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SYP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Wnt5a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Notch-1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）中，发现了相同的实验图像，但这些实验本应是完全不同的研究。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此外，在论文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PGP9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Jagged-2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）中，也发现了相同的实验图像，而这些实验也应是完全不同的研究。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 Wang W,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Abnormal innervation patterns in the anorectum of ETU-induced fetal rats with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Neurosci Lett.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Wnt5a expression in the hindgut of fetal rats with chemically induced anorectal malformations--studies in the ETU rat model.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Int J Colorectal Dis.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2011;26(4):493-9. doi: 10.1007/s00384-010-1125-0.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The expression analysis of Notch-1 and Jagged-2 during the development of the hindgut in rat embryos with ethylenethiourea induced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J Surg Res.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98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本论文已应主编要求撤稿。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期刊收到投诉，指出上述论文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6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 Western blot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存在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明显的重复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，并出现在另外两篇论文中。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经查，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蛋白印迹在另一篇论文中被标注为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Jagged-2 150KD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10.1016/j.jss.2010.08.011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SYP 38KD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Wnt5a 40KD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Notch-1 120KD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10.1007/s00384-010-1125-0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蛋白印迹在所有三篇论文中均为相同图像。三篇论文的多名作者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高度重叠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。这些问题最早在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PubPeer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网站上被提出。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期刊要求作者在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两周内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对这些质疑作出回应，并在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1.5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个月内通过两封邮件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分别联系了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第一作者、最后一作者和三位共同作者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。邮件均成功送达，但至今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鉴于这些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作者未能回应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我们向《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》的读者表示歉意，遗憾未能在论文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提交与审稿阶段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及时发现这些错误。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5&amp;sn=7acfdf193c792f4475fcc2c138a90d20&amp;chksm=c30b26b7c3d9347c61140435fe6a0f9954a32c682d283276afff1dcb3636f16162233ca77365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