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南方医科大学基础医学院国自然二审专家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2019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BMC Cancer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00:05:39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BMC Cancer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 Nov 26;19(1):1142.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10.1186/s12885-019-6301-1.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Indigofera tanganyikensis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中，显微镜数据被复制并作为其他东西呈现（入侵，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PCR</w:t>
      </w:r>
      <w:r>
        <w:rPr>
          <w:rStyle w:val="any"/>
          <w:rFonts w:ascii="PMingLiU" w:eastAsia="PMingLiU" w:hAnsi="PMingLiU" w:cs="PMingLiU"/>
          <w:spacing w:val="8"/>
        </w:rPr>
        <w:t>；最后两张显微照片）。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86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6649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Fan Deng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我们感谢您富有洞察力的评论。我们对图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中的图像在准备和插入图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中最后两张相邻显微照片时发生的错位和无意复制表示歉意，尽管本文的主要结论不受该缺陷的影响。对于此次失误给其他作者和读者带来的不便，我们深表歉意。图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的修正版本如下。我们还于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日向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BMC Cancer</w:t>
      </w:r>
      <w:r>
        <w:rPr>
          <w:rStyle w:val="any"/>
          <w:rFonts w:ascii="PMingLiU" w:eastAsia="PMingLiU" w:hAnsi="PMingLiU" w:cs="PMingLiU"/>
          <w:spacing w:val="8"/>
        </w:rPr>
        <w:t>编辑发送了更正函和图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的更正。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再次感谢您的评论。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8181975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9685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818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14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编辑们撤回了这篇文章。在这篇文章发表后，人们对图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PC3</w:t>
      </w:r>
      <w:r>
        <w:rPr>
          <w:rStyle w:val="any"/>
          <w:rFonts w:ascii="PMingLiU" w:eastAsia="PMingLiU" w:hAnsi="PMingLiU" w:cs="PMingLiU"/>
          <w:spacing w:val="8"/>
        </w:rPr>
        <w:t>侵袭（成骨细胞，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ISO</w:t>
      </w:r>
      <w:r>
        <w:rPr>
          <w:rStyle w:val="any"/>
          <w:rFonts w:ascii="PMingLiU" w:eastAsia="PMingLiU" w:hAnsi="PMingLiU" w:cs="PMingLiU"/>
          <w:spacing w:val="8"/>
        </w:rPr>
        <w:t>）和（成骨母细胞，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ISO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Pro</w:t>
      </w:r>
      <w:r>
        <w:rPr>
          <w:rStyle w:val="any"/>
          <w:rFonts w:ascii="PMingLiU" w:eastAsia="PMingLiU" w:hAnsi="PMingLiU" w:cs="PMingLiU"/>
          <w:spacing w:val="8"/>
        </w:rPr>
        <w:t>））和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6D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PC3</w:t>
      </w:r>
      <w:r>
        <w:rPr>
          <w:rStyle w:val="any"/>
          <w:rFonts w:ascii="PMingLiU" w:eastAsia="PMingLiU" w:hAnsi="PMingLiU" w:cs="PMingLiU"/>
          <w:spacing w:val="8"/>
        </w:rPr>
        <w:t>迁移（成骨细胞核）和（破骨细胞，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HIF-1a OE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CXCR5 siRNA</w:t>
      </w:r>
      <w:r>
        <w:rPr>
          <w:rStyle w:val="any"/>
          <w:rFonts w:ascii="PMingLiU" w:eastAsia="PMingLiU" w:hAnsi="PMingLiU" w:cs="PMingLiU"/>
          <w:spacing w:val="8"/>
        </w:rPr>
        <w:t>））中的类似图像提出了担忧。出版商的进一步检查发现，这些实验是在没有相关伦理批准的情况下进行的。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Fan Deng, Zhong-Kai Cui, Fangyin Zeng, Zhishuai Zhang, Wenyang Wang, Xiaoju Lai, Shiyuan Xu, and Ruonan Gu</w:t>
      </w:r>
      <w:r>
        <w:rPr>
          <w:rStyle w:val="any"/>
          <w:rFonts w:ascii="PMingLiU" w:eastAsia="PMingLiU" w:hAnsi="PMingLiU" w:cs="PMingLiU"/>
          <w:spacing w:val="8"/>
        </w:rPr>
        <w:t>等同意撤回声明。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Zhibin Huang and Guihuan Li</w:t>
      </w:r>
      <w:r>
        <w:rPr>
          <w:rStyle w:val="any"/>
          <w:rFonts w:ascii="PMingLiU" w:eastAsia="PMingLiU" w:hAnsi="PMingLiU" w:cs="PMingLiU"/>
          <w:spacing w:val="8"/>
        </w:rPr>
        <w:t>没有就这一撤回回应编辑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出版商。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"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https://pubmed.ncbi.nlm.nih.gov/31771535/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669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466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邓凡，南方医科大学基础医学院细胞生物学教研室主任，博士，教授，博士生导师。美国匹兹堡大学医学院博士后。现任广东省细胞生物学学会常务理事、泌尿生殖协会转化医学分会常务理事，中国细胞生物学学会会员。担任国家自然科学基金函审专家和肿瘤学组二审专家。以第一作者或通讯作者在国际主流杂志发表论文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篇，包括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Cancer Res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 Mol life Sci, J Cell Sci, J Exp &amp; Clin Cancer Res</w:t>
      </w:r>
      <w:r>
        <w:rPr>
          <w:rStyle w:val="any"/>
          <w:rFonts w:ascii="PMingLiU" w:eastAsia="PMingLiU" w:hAnsi="PMingLiU" w:cs="PMingLiU"/>
          <w:spacing w:val="8"/>
        </w:rPr>
        <w:t>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</w:t>
      </w:r>
      <w:r>
        <w:rPr>
          <w:rStyle w:val="any"/>
          <w:rFonts w:ascii="PMingLiU" w:eastAsia="PMingLiU" w:hAnsi="PMingLiU" w:cs="PMingLiU"/>
          <w:spacing w:val="8"/>
        </w:rPr>
        <w:t>单篇最高引用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100</w:t>
      </w:r>
      <w:r>
        <w:rPr>
          <w:rStyle w:val="any"/>
          <w:rFonts w:ascii="PMingLiU" w:eastAsia="PMingLiU" w:hAnsi="PMingLiU" w:cs="PMingLiU"/>
          <w:spacing w:val="8"/>
        </w:rPr>
        <w:t>余次。研究方向：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1.</w:t>
      </w:r>
      <w:r>
        <w:rPr>
          <w:rStyle w:val="any"/>
          <w:rFonts w:ascii="PMingLiU" w:eastAsia="PMingLiU" w:hAnsi="PMingLiU" w:cs="PMingLiU"/>
          <w:spacing w:val="8"/>
        </w:rPr>
        <w:t>前列腺癌免疫微环境与肿瘤血管新生、肿瘤转移及休眠；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2.</w:t>
      </w:r>
      <w:r>
        <w:rPr>
          <w:rStyle w:val="any"/>
          <w:rFonts w:ascii="PMingLiU" w:eastAsia="PMingLiU" w:hAnsi="PMingLiU" w:cs="PMingLiU"/>
          <w:spacing w:val="8"/>
        </w:rPr>
        <w:t>肿瘤代谢与肿瘤恶性进展。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https://pubpeer.com/publications/98AD196A3C9EF19B54DAA4B449D054#3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96&amp;idx=1&amp;sn=0766628d5a5774d2020bd9b4e620c12d&amp;chksm=c3189ba3f1029a34af153f1279c5d2d25405567d12567314b9b2bc75d82b3be5b1da410d8329&amp;scene=126&amp;sessionid=17424910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