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基金委关注！中国药科大学基础医学与临床药学学院杨林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Cell Death and Disease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00:05:52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Cell Death and Disease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 Jul 20;8(7):e2944.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10.1038/cddis.2017.335.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Indigofera tanganyikensis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表示关注：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2a</w:t>
      </w:r>
      <w:r>
        <w:rPr>
          <w:rStyle w:val="any"/>
          <w:rFonts w:ascii="PMingLiU" w:eastAsia="PMingLiU" w:hAnsi="PMingLiU" w:cs="PMingLiU"/>
          <w:spacing w:val="8"/>
        </w:rPr>
        <w:t>：显微镜数据的复制。图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8f</w:t>
      </w:r>
      <w:r>
        <w:rPr>
          <w:rStyle w:val="any"/>
          <w:rFonts w:ascii="PMingLiU" w:eastAsia="PMingLiU" w:hAnsi="PMingLiU" w:cs="PMingLiU"/>
          <w:spacing w:val="8"/>
        </w:rPr>
        <w:t>：显微镜数据的复制。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3243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9895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7338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750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2B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SMMC-7721</w:t>
      </w:r>
      <w:r>
        <w:rPr>
          <w:rStyle w:val="any"/>
          <w:rFonts w:ascii="PMingLiU" w:eastAsia="PMingLiU" w:hAnsi="PMingLiU" w:cs="PMingLiU"/>
          <w:spacing w:val="8"/>
        </w:rPr>
        <w:t>细胞组。除了垂直标度外，相同的肌动蛋白条带已被用于对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72</w:t>
      </w:r>
      <w:r>
        <w:rPr>
          <w:rStyle w:val="any"/>
          <w:rFonts w:ascii="PMingLiU" w:eastAsia="PMingLiU" w:hAnsi="PMingLiU" w:cs="PMingLiU"/>
          <w:spacing w:val="8"/>
        </w:rPr>
        <w:t>小时和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96</w:t>
      </w:r>
      <w:r>
        <w:rPr>
          <w:rStyle w:val="any"/>
          <w:rFonts w:ascii="PMingLiU" w:eastAsia="PMingLiU" w:hAnsi="PMingLiU" w:cs="PMingLiU"/>
          <w:spacing w:val="8"/>
        </w:rPr>
        <w:t>小时条件下裂解物的蛋白质浓度进行标准化处理。作者确定这样做是有效的吗？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812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184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2B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Hep-G2</w:t>
      </w:r>
      <w:r>
        <w:rPr>
          <w:rStyle w:val="any"/>
          <w:rFonts w:ascii="PMingLiU" w:eastAsia="PMingLiU" w:hAnsi="PMingLiU" w:cs="PMingLiU"/>
          <w:spacing w:val="8"/>
        </w:rPr>
        <w:t>细胞组中，</w:t>
      </w:r>
      <w:r>
        <w:rPr>
          <w:rStyle w:val="any"/>
          <w:rFonts w:ascii="Times New Roman" w:eastAsia="Times New Roman" w:hAnsi="Times New Roman" w:cs="Times New Roman"/>
          <w:spacing w:val="8"/>
        </w:rPr>
        <w:t>β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</w:t>
      </w:r>
      <w:r>
        <w:rPr>
          <w:rStyle w:val="any"/>
          <w:rFonts w:ascii="PMingLiU" w:eastAsia="PMingLiU" w:hAnsi="PMingLiU" w:cs="PMingLiU"/>
          <w:spacing w:val="8"/>
        </w:rPr>
        <w:t>肌动蛋白内参可能也出现了类似的情况。很难确定（具体情况），因为无论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96</w:t>
      </w:r>
      <w:r>
        <w:rPr>
          <w:rStyle w:val="any"/>
          <w:rFonts w:ascii="PMingLiU" w:eastAsia="PMingLiU" w:hAnsi="PMingLiU" w:cs="PMingLiU"/>
          <w:spacing w:val="8"/>
        </w:rPr>
        <w:t>小时条件下</w:t>
      </w:r>
      <w:r>
        <w:rPr>
          <w:rStyle w:val="any"/>
          <w:rFonts w:ascii="Times New Roman" w:eastAsia="Times New Roman" w:hAnsi="Times New Roman" w:cs="Times New Roman"/>
          <w:spacing w:val="8"/>
        </w:rPr>
        <w:t>β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</w:t>
      </w:r>
      <w:r>
        <w:rPr>
          <w:rStyle w:val="any"/>
          <w:rFonts w:ascii="PMingLiU" w:eastAsia="PMingLiU" w:hAnsi="PMingLiU" w:cs="PMingLiU"/>
          <w:spacing w:val="8"/>
        </w:rPr>
        <w:t>肌动蛋白条带的来源如何，某些因素使其出现了像素化，所以那些条带看起来就像《太空侵略者》游戏里的像素图块一样。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4962525" cy="25146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2226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日撤销。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编辑们撤回了这篇文章。发表后，本文中的数字引起了人们的关注，具体来说：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2a</w:t>
      </w:r>
      <w:r>
        <w:rPr>
          <w:rStyle w:val="any"/>
          <w:rFonts w:ascii="PMingLiU" w:eastAsia="PMingLiU" w:hAnsi="PMingLiU" w:cs="PMingLiU"/>
          <w:spacing w:val="8"/>
        </w:rPr>
        <w:t>中，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96H[DMSO]</w:t>
      </w:r>
      <w:r>
        <w:rPr>
          <w:rStyle w:val="any"/>
          <w:rFonts w:ascii="PMingLiU" w:eastAsia="PMingLiU" w:hAnsi="PMingLiU" w:cs="PMingLiU"/>
          <w:spacing w:val="8"/>
        </w:rPr>
        <w:t>面板似乎是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72H[DMSO</w:t>
      </w:r>
      <w:r>
        <w:rPr>
          <w:rStyle w:val="any"/>
          <w:rFonts w:ascii="PMingLiU" w:eastAsia="PMingLiU" w:hAnsi="PMingLiU" w:cs="PMingLiU"/>
          <w:spacing w:val="8"/>
        </w:rPr>
        <w:t>面板的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180</w:t>
      </w:r>
      <w:r>
        <w:rPr>
          <w:rStyle w:val="any"/>
          <w:rFonts w:ascii="PMingLiU" w:eastAsia="PMingLiU" w:hAnsi="PMingLiU" w:cs="PMingLiU"/>
          <w:spacing w:val="8"/>
        </w:rPr>
        <w:t>度旋转。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2b</w:t>
      </w:r>
      <w:r>
        <w:rPr>
          <w:rStyle w:val="any"/>
          <w:rFonts w:ascii="PMingLiU" w:eastAsia="PMingLiU" w:hAnsi="PMingLiU" w:cs="PMingLiU"/>
          <w:spacing w:val="8"/>
        </w:rPr>
        <w:t>中，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96H</w:t>
      </w:r>
      <w:r>
        <w:rPr>
          <w:rStyle w:val="any"/>
          <w:rFonts w:ascii="PMingLiU" w:eastAsia="PMingLiU" w:hAnsi="PMingLiU" w:cs="PMingLiU"/>
          <w:spacing w:val="8"/>
        </w:rPr>
        <w:t>处理中的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SMMC-7721</w:t>
      </w:r>
      <w:r>
        <w:rPr>
          <w:rStyle w:val="any"/>
          <w:rFonts w:ascii="Times New Roman" w:eastAsia="Times New Roman" w:hAnsi="Times New Roman" w:cs="Times New Roman"/>
          <w:spacing w:val="8"/>
        </w:rPr>
        <w:t>β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</w:t>
      </w:r>
      <w:r>
        <w:rPr>
          <w:rStyle w:val="any"/>
          <w:rFonts w:ascii="PMingLiU" w:eastAsia="PMingLiU" w:hAnsi="PMingLiU" w:cs="PMingLiU"/>
          <w:spacing w:val="8"/>
        </w:rPr>
        <w:t>肌动蛋白带似乎是同一面板中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72H</w:t>
      </w:r>
      <w:r>
        <w:rPr>
          <w:rStyle w:val="any"/>
          <w:rFonts w:ascii="PMingLiU" w:eastAsia="PMingLiU" w:hAnsi="PMingLiU" w:cs="PMingLiU"/>
          <w:spacing w:val="8"/>
        </w:rPr>
        <w:t>处理的翻转和加宽版本；同样，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96H</w:t>
      </w:r>
      <w:r>
        <w:rPr>
          <w:rStyle w:val="any"/>
          <w:rFonts w:ascii="PMingLiU" w:eastAsia="PMingLiU" w:hAnsi="PMingLiU" w:cs="PMingLiU"/>
          <w:spacing w:val="8"/>
        </w:rPr>
        <w:t>治疗中的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Hep G2</w:t>
      </w:r>
      <w:r>
        <w:rPr>
          <w:rStyle w:val="any"/>
          <w:rFonts w:ascii="Times New Roman" w:eastAsia="Times New Roman" w:hAnsi="Times New Roman" w:cs="Times New Roman"/>
          <w:spacing w:val="8"/>
        </w:rPr>
        <w:t>β</w:t>
      </w:r>
      <w:r>
        <w:rPr>
          <w:rStyle w:val="any"/>
          <w:rFonts w:ascii="PMingLiU" w:eastAsia="PMingLiU" w:hAnsi="PMingLiU" w:cs="PMingLiU"/>
          <w:spacing w:val="8"/>
        </w:rPr>
        <w:t>肌动蛋白带似乎是同一面板中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72H</w:t>
      </w:r>
      <w:r>
        <w:rPr>
          <w:rStyle w:val="any"/>
          <w:rFonts w:ascii="PMingLiU" w:eastAsia="PMingLiU" w:hAnsi="PMingLiU" w:cs="PMingLiU"/>
          <w:spacing w:val="8"/>
        </w:rPr>
        <w:t>治疗的翻转和加宽版本。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8f</w:t>
      </w:r>
      <w:r>
        <w:rPr>
          <w:rStyle w:val="any"/>
          <w:rFonts w:ascii="PMingLiU" w:eastAsia="PMingLiU" w:hAnsi="PMingLiU" w:cs="PMingLiU"/>
          <w:spacing w:val="8"/>
        </w:rPr>
        <w:t>中，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HNF-4alpha[</w:t>
      </w:r>
      <w:r>
        <w:rPr>
          <w:rStyle w:val="any"/>
          <w:rFonts w:ascii="PMingLiU" w:eastAsia="PMingLiU" w:hAnsi="PMingLiU" w:cs="PMingLiU"/>
          <w:spacing w:val="8"/>
        </w:rPr>
        <w:t>控制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面板的下部似乎与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HNF-4apha[OA[75mh/kg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面板的上部相同。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因此，编辑们对数据不再有信心。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Qinglong Guo</w:t>
      </w:r>
      <w:r>
        <w:rPr>
          <w:rStyle w:val="any"/>
          <w:rFonts w:ascii="PMingLiU" w:eastAsia="PMingLiU" w:hAnsi="PMingLiU" w:cs="PMingLiU"/>
          <w:spacing w:val="8"/>
        </w:rPr>
        <w:t>不同意这一撤回。作者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Libin Wei, Yuanyuan Dai, Yuxin Zhou, Zihao He, Jingyue Yao, Li Zhao and Lin Yang </w:t>
      </w:r>
      <w:r>
        <w:rPr>
          <w:rStyle w:val="any"/>
          <w:rFonts w:ascii="PMingLiU" w:eastAsia="PMingLiU" w:hAnsi="PMingLiU" w:cs="PMingLiU"/>
          <w:spacing w:val="8"/>
        </w:rPr>
        <w:t>尚未回复编辑或出版商关于这一撤回的信件。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https://pubmed.ncbi.nlm.nih.gov/28726775/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00037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9946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杨林，男，中国药科大学基础医学与临床药学学院，博士，副教授，博士研究生导师。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月毕业于东南大学遗传学专业，获理学博士学位。同年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月加入我校生理系暨江苏省肿瘤发生与干预重点实验室。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月至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月，美国希望城国家医疗中心访问学者。研究方向为肿瘤药理学，关注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）基于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DNA</w:t>
      </w:r>
      <w:r>
        <w:rPr>
          <w:rStyle w:val="any"/>
          <w:rFonts w:ascii="PMingLiU" w:eastAsia="PMingLiU" w:hAnsi="PMingLiU" w:cs="PMingLiU"/>
          <w:spacing w:val="8"/>
        </w:rPr>
        <w:t>损伤修复的肿瘤发生机制及药物干预的体内外研究；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）抗肿瘤创新药物的筛选及其靶点与机制研究。先后主持国家自然科学基金、江苏省自然基金、中央高校基本科研项目、企业委托项目等课题，参与多项国家自然科学基金、国家科技重大专项及抗肿瘤新药的研发工作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https://pubpeer.com/publications/0216DC5539D3B81AF9DA2656EC91F6#3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970&amp;idx=2&amp;sn=a8de6234d37d45ecaff7659794e6c0f0&amp;chksm=c3d4c5f70bb2942cdecbbc8d2e58d3bb3ff3a7e9258d6c01e59dbf7c30202a3dea7b5c9550cf&amp;scene=126&amp;sessionid=174249104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