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查重结果公开</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福建省立医院口腔科的论文存在</w:t>
        </w:r>
        <w:r>
          <w:rPr>
            <w:rStyle w:val="a"/>
            <w:rFonts w:ascii="Times New Roman" w:eastAsia="Times New Roman" w:hAnsi="Times New Roman" w:cs="Times New Roman"/>
            <w:b w:val="0"/>
            <w:bCs w:val="0"/>
            <w:spacing w:val="8"/>
          </w:rPr>
          <w:t>3</w:t>
        </w:r>
        <w:r>
          <w:rPr>
            <w:rStyle w:val="a"/>
            <w:rFonts w:ascii="PMingLiU" w:eastAsia="PMingLiU" w:hAnsi="PMingLiU" w:cs="PMingLiU"/>
            <w:b w:val="0"/>
            <w:bCs w:val="0"/>
            <w:spacing w:val="8"/>
          </w:rPr>
          <w:t>处图片重复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2025-02-18 11:33:27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5334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02</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15</w:t>
      </w:r>
      <w:r>
        <w:rPr>
          <w:rStyle w:val="any"/>
          <w:rFonts w:ascii="PMingLiU" w:eastAsia="PMingLiU" w:hAnsi="PMingLiU" w:cs="PMingLiU"/>
          <w:spacing w:val="9"/>
          <w:sz w:val="23"/>
          <w:szCs w:val="23"/>
        </w:rPr>
        <w:t>日，福建省立医院口腔科</w:t>
      </w:r>
      <w:r>
        <w:rPr>
          <w:rStyle w:val="any"/>
          <w:rFonts w:ascii="Times New Roman" w:eastAsia="Times New Roman" w:hAnsi="Times New Roman" w:cs="Times New Roman"/>
          <w:spacing w:val="9"/>
          <w:sz w:val="23"/>
          <w:szCs w:val="23"/>
        </w:rPr>
        <w:t>Junwu Xu</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Drug design, development and therapy(</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“Flavopereirine Suppresses the Progression of Human Oral Cancer by Inhibiting the JAK-STAT Signaling Pathway via Targeting LASP1”</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594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35680" name=""/>
                    <pic:cNvPicPr>
                      <a:picLocks noChangeAspect="1"/>
                    </pic:cNvPicPr>
                  </pic:nvPicPr>
                  <pic:blipFill>
                    <a:blip xmlns:r="http://schemas.openxmlformats.org/officeDocument/2006/relationships" r:embed="rId8"/>
                    <a:stretch>
                      <a:fillRect/>
                    </a:stretch>
                  </pic:blipFill>
                  <pic:spPr>
                    <a:xfrm>
                      <a:off x="0" y="0"/>
                      <a:ext cx="5486400" cy="272594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0720"/>
            <wp:docPr id="100003" name="" descr="福建省立医院 - 企业 - 深圳市自由美标识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19152" name=""/>
                    <pic:cNvPicPr>
                      <a:picLocks noChangeAspect="1"/>
                    </pic:cNvPicPr>
                  </pic:nvPicPr>
                  <pic:blipFill>
                    <a:blip xmlns:r="http://schemas.openxmlformats.org/officeDocument/2006/relationships" r:embed="rId9"/>
                    <a:stretch>
                      <a:fillRect/>
                    </a:stretch>
                  </pic:blipFill>
                  <pic:spPr>
                    <a:xfrm>
                      <a:off x="0" y="0"/>
                      <a:ext cx="5486400" cy="32207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：意外的重叠图像。用彩色矩形标识和注释</w:t>
      </w:r>
      <w:r>
        <w:rPr>
          <w:rStyle w:val="any"/>
          <w:rFonts w:ascii="Times New Roman" w:eastAsia="Times New Roman" w:hAnsi="Times New Roman" w:cs="Times New Roman"/>
          <w:b/>
          <w:bCs/>
          <w:spacing w:val="9"/>
          <w:sz w:val="23"/>
          <w:szCs w:val="23"/>
        </w:rPr>
        <w:t xml:space="preserve"> ImageTwin.ai</w:t>
      </w:r>
      <w:r>
        <w:rPr>
          <w:rStyle w:val="any"/>
          <w:rFonts w:ascii="PMingLiU" w:eastAsia="PMingLiU" w:hAnsi="PMingLiU" w:cs="PMingLiU"/>
          <w:b/>
          <w:bCs/>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4: Unexpected overlapping images. Identified and annotated with coloured rectangles </w:t>
      </w:r>
      <w:r>
        <w:rPr>
          <w:rStyle w:val="any"/>
          <w:rFonts w:ascii="Times New Roman" w:eastAsia="Times New Roman" w:hAnsi="Times New Roman" w:cs="Times New Roman"/>
          <w:b/>
          <w:bCs/>
          <w:spacing w:val="9"/>
          <w:sz w:val="23"/>
          <w:szCs w:val="23"/>
          <w:u w:val="single"/>
        </w:rPr>
        <w:t>by ImageTwin.ai. </w:t>
      </w:r>
    </w:p>
    <w:p>
      <w:pPr>
        <w:spacing w:before="0" w:after="0" w:line="384"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rPr>
        <w:drawing>
          <wp:inline>
            <wp:extent cx="5486400" cy="475816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22469" name=""/>
                    <pic:cNvPicPr>
                      <a:picLocks noChangeAspect="1"/>
                    </pic:cNvPicPr>
                  </pic:nvPicPr>
                  <pic:blipFill>
                    <a:blip xmlns:r="http://schemas.openxmlformats.org/officeDocument/2006/relationships" r:embed="rId10"/>
                    <a:stretch>
                      <a:fillRect/>
                    </a:stretch>
                  </pic:blipFill>
                  <pic:spPr>
                    <a:xfrm>
                      <a:off x="0" y="0"/>
                      <a:ext cx="5486400" cy="4758165"/>
                    </a:xfrm>
                    <a:prstGeom prst="rect">
                      <a:avLst/>
                    </a:prstGeom>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https://pubpeer.com/publications/710E7EA06DFA76749EE6C3BD7BD773#1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https://pmc.ncbi.nlm.nih.gov/articles/PMC8076722/#s0006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40304"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2"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3"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3"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4"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5"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6"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7"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8"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YzMDcyNQ==&amp;mid=2247513152&amp;idx=2&amp;sn=d5214cc56447b139952f346057dbf417&amp;chksm=c2c7d31d5a638114420083aa0667fe9641d76e951e04d36848ea30ef84134dfc547746ee9ad9&amp;scene=126&amp;sessionid=1742490518"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