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作者发现图像问题且无法找到原始数据，青岛大学附属医院的论文撤稿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2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8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日，青岛大学附属医院脑血管病研究所的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Hongyan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Yunliang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郭云良）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Molecular Neuroscience(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"Picroside II Exerts a Neuroprotective Effect by Inhibiting the Mitochondria Cytochrome C Signal Pathway Following Ischemia Reperfusion Injury in Rats"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大鼠缺血再灌注损伤后，苦味苷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通过抑制线粒体细胞色素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信号通路发挥神经保护作用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NSCF81274116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936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3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6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0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11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图4的图像面板重叠。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4 seem to overlap, yet they are intended to represent different treatment groups.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6571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8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of the images in Figure 5 seem to have duplicated regions or features. The regions outlined with the dotted line have multiple similarities, but are not completely identical.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540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25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35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作者已撤回本文。文章发表后，有读者对图中部分数据的真实性提出质疑，具体包括：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图4C和D似乎存在重叠。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图5B和G虽有些许差异，但似乎也存在重叠。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图6B和F、C和G似乎也存在重叠。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图7B和H、C和G、D和F也存在重叠现象。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图5至8中的多个面板图像似乎呈现出重复的图案和背景不规则现象。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作者表示，重叠图像是因误植入图中，且由于文章发表时间较长，原始数据已无法获取。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4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https://pubpeer.com/publications/69FEFDC2191551318034EB46A91A4E#4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https://pubmed.ncbi.nlm.nih.gov/28054226/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https://link.springer.com/article/10.1007/s12031-025-02319-6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6&amp;sn=b612045d3ca75dedba3fda1458133b18&amp;chksm=c1d4fe829057c76393601c7858c65e2c154059e09b510f29ae86995b366fbf83cd9d79eb3ad3&amp;scene=126&amp;sessionid=17424033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