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广东药科大学药学院副院长研究缘何卷入图像操纵质疑风波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07:06:17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在《Carbohydrate Polymers》期刊一篇题为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“In vitro and in silico anti-osteoporosis activities and underlying mechanisms of a fructan, ABW90-1, from Achyranthes bidentate”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的研究因图像重复问题引发关注。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该研究由Tianyu Li , Xin Hou , Yihua Huang , Changsheng Wang , Haiyun Chen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Chunyan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（通讯作者，副院长）共同完成，通讯单位为广东药科大学药学院。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78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8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31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5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76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4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89&amp;idx=1&amp;sn=d817c11eb84c56eb3b8ebf555f3abe00&amp;chksm=c2d420d67764b7aa7766e89b2c76272375fb36672d1f26bd911b8d77044768bd540e0869fe26&amp;scene=126&amp;sessionid=17424029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