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北京中医药大学东直门医院科研诚信受挑战：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2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区论文遭读者质疑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15:42:51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2023年2月，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北京中医药大学东直门医院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Journal of Ethnopharmacology（IF4.8003/2区）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发表2年后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“Chinese herbal formula, modified Xianfang Huoming Yin, alleviates the inflammatory proliferation of rat synoviocytes induced by IL-1β through regulating the migration and differentiation of T lymphocytes”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 加味仙方火明饮通过调节T淋巴细胞的迁移和分化，减轻IL-1β诱导的大鼠滑膜细胞炎症增殖）。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第一作者：北京中医药大学东直门医院的Dongyang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通讯作者：北京中医药大学东直门医院的Jie Wei , Limin Chai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886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529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08690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327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4246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177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>www.pubpeer.com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https://pubpeer.com/publications/E6B3874FB1B8A9BF3CBA4C4F2043FD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121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730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010&amp;idx=1&amp;sn=3137722246d44bf1867015d09f6c353d&amp;chksm=c236a107d1b89be249fb8684652dd3cae8e7f540ab843df8a9857099e74fb7bd759e79f5209d&amp;scene=126&amp;sessionid=17424029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