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10:47:32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3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月，安徽医科大学第二附属医院在《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Canadian Journal of Cardiology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MicroRNA-133b-5p Is Involved in Cardioprotection of Morphine Preconditioning in Rat Cardiomyocytes by TargetingFas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网站上指出“本文图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和图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中突出显示的流式细胞术图（每个图的左下角）看起来几乎相同”。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29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47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www.pubpeer.com/publications/A3E400704B0FACB79EDAE1DDEE1662#2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47&amp;idx=1&amp;sn=219b0ce06bc108ff23062082b0b31b06&amp;chksm=c117a59fde815ce36cc33ba846e7d42b2004acd82c6df8e2efb03c3a3bfb145f21bdfa64189d&amp;scene=126&amp;sessionid=1742403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