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西南医科大学医学基础研究中心主任傅俊江两篇论文被指图像重复，科研诚信受质疑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22:21:48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99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Tripartite motif-containing 28 (TRIM28) expression and cordycepin inhibition in progression, prognosis, and therapeutics of patients with breast invasive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Dabing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Jingliang Cheng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Wenqian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Lianmei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Junjiang Fu(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傅俊江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748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04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88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CTSL, a prognostic marker of breast cancer, that promotes proliferation, migration, and invasion in cells in triple-negative breast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淮安市第一人民医院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Lianmei Zhang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张连美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Suan Sun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孙苏安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Chunli Wei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傅俊江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Junjiang F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傅俊江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Frontiers in Oncology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094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40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52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使用相同的条带图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4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2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1938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99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论文一 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国家自然科学基金（82073263、81672887）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四川省科技厅基金（2022NSFSC0737、2023NSFSC0673、2022NSFSC1319）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四川省科技计划联合创新专项（2022YFS0623）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论文二 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国家自然科学基金（81672887和82073263）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四川省科技计划联合创新专项（2022YFS0623-C4和2022YFS0623-C3）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南京医科大学附属淮安第一医院青年创新人才项目基金（QC202209）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湖南省基层研究与发展计划（2020SK2071）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https://www.jcancer.org/v15p4374.htm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https://www.frontiersin.org/journals/oncology/articles/10.3389/fonc.2023.1158087/full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73&amp;idx=1&amp;sn=92957919030418643b8c9d939587a1a8&amp;chksm=c52fc17216865726ddaeb52d1a117322f9e8743e46b88c836659775783484ed4e29443801069&amp;scene=126&amp;sessionid=17424819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