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两篇出自郑州大学第一附属医院同科室李雅萌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张国俊团队的论文被指图像重复，学术诚信遭质疑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11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Molecular mechanism of betulin palliative therapy for chronic obstructive pulmonary disease (COPD) based on P2X7 receptor target of gated ion channel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郑州大学第一附属医院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呼吸与危重症医学专科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Pengfei Jiao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Yameng Li(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李雅萌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65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50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38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Ganoderic Acid A Alleviates OVA-Induced Asthma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郑州大学第一附属医院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呼吸与危重症医学专科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Xinhua Hu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Guojun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张国俊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Inflammation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622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3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01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两篇论文出现重复。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Study 1: https://pubmed.ncbi.nlm.nih.gov/35845496/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Study 2: https://pubmed.ncbi.nlm.nih.gov/34037898/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22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26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年河南省重点研发和推广专项项目（科学与技术）（编号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212102310192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年河南省医学科技重点项目（编号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.SBGJ202102171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年河南省重点研发和推广专项项目（科学与技术）（编号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212102310192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年河南省医学科技重点项目（编号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.SBGJ202102171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https://pubpeer.com/publications/E08591E7F62B6105AF43A6C6D995E7#1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https://pubmed.ncbi.nlm.nih.gov/34037898/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https://atm.amegroups.org/article/view/97396/html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23&amp;idx=1&amp;sn=f508930452075e4651f89641beed0a44&amp;chksm=c56cc83f48dfc22dac1455d2e5c34ec493ab031b51d3312532aa23d146c974da1f361ace2393&amp;scene=126&amp;sessionid=17424045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