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三张图像被滥用！华中科技大学附属协和医院论文被撤稿！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08:56:37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华中科技大学附属协和医院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Oncogene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β-Trcp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和</w:t>
      </w:r>
      <w:r>
        <w:rPr>
          <w:rStyle w:val="any"/>
          <w:color w:val="000000"/>
          <w:spacing w:val="8"/>
          <w:lang w:val="en-US" w:eastAsia="en-US"/>
        </w:rPr>
        <w:t>CK1δ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介导的</w:t>
      </w:r>
      <w:r>
        <w:rPr>
          <w:rStyle w:val="any"/>
          <w:color w:val="000000"/>
          <w:spacing w:val="8"/>
          <w:lang w:val="en-US" w:eastAsia="en-US"/>
        </w:rPr>
        <w:t>LZTS2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降解激活</w:t>
      </w:r>
      <w:r>
        <w:rPr>
          <w:rStyle w:val="any"/>
          <w:color w:val="000000"/>
          <w:spacing w:val="8"/>
          <w:lang w:val="en-US" w:eastAsia="en-US"/>
        </w:rPr>
        <w:t>PI3K/AKT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信号传导，驱动肝细胞癌的发生和转移。</w:t>
      </w: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月，该论文被撤。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β-Trcp and CK1δ-mediated degradation of LZTS2 activates PI3K/AKT signaling to drive tumorigenesis and metastasis in 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Yanwei Lu , Xudong Li , Hongli Liu , Jun Xue , Zhen Zeng , Xiaorong Dong , Tao Zhang , </w:t>
      </w:r>
      <w:r>
        <w:rPr>
          <w:rStyle w:val="any"/>
          <w:color w:val="000000"/>
          <w:spacing w:val="8"/>
          <w:lang w:val="en-US" w:eastAsia="en-US"/>
        </w:rPr>
        <w:t>Gang Wu 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（通讯作者，音译，伍钢）</w:t>
      </w:r>
      <w:r>
        <w:rPr>
          <w:rStyle w:val="any"/>
          <w:color w:val="000000"/>
          <w:spacing w:val="8"/>
          <w:lang w:val="en-US" w:eastAsia="en-US"/>
        </w:rPr>
        <w:t>,</w:t>
      </w:r>
      <w:r>
        <w:rPr>
          <w:rStyle w:val="any"/>
          <w:color w:val="000000"/>
          <w:spacing w:val="8"/>
          <w:lang w:val="en-US" w:eastAsia="en-US"/>
        </w:rPr>
        <w:t>Kunyu Yang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（通讯作者，音译，杨坤禹）</w:t>
      </w:r>
      <w:r>
        <w:rPr>
          <w:rStyle w:val="any"/>
          <w:color w:val="000000"/>
          <w:spacing w:val="8"/>
          <w:lang w:val="en-US" w:eastAsia="en-US"/>
        </w:rPr>
        <w:t>, Shuangbing Xu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（通讯作者，音译，徐双兵）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华中科技大学同济医学院附属协和医院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肿瘤中心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基金资助：湖北省杰出青年自然科学基金（</w:t>
      </w:r>
      <w:r>
        <w:rPr>
          <w:rStyle w:val="any"/>
          <w:b/>
          <w:bCs/>
          <w:color w:val="000000"/>
          <w:spacing w:val="8"/>
          <w:lang w:val="en-US" w:eastAsia="en-US"/>
        </w:rPr>
        <w:t>2019CFA063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）、国家自然科学基金资助项目（</w:t>
      </w:r>
      <w:r>
        <w:rPr>
          <w:rStyle w:val="any"/>
          <w:b/>
          <w:bCs/>
          <w:color w:val="000000"/>
          <w:spacing w:val="8"/>
          <w:lang w:val="en-US" w:eastAsia="en-US"/>
        </w:rPr>
        <w:t>81874041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）、武汉市科学技术局资助项目（</w:t>
      </w:r>
      <w:r>
        <w:rPr>
          <w:rStyle w:val="any"/>
          <w:b/>
          <w:bCs/>
          <w:color w:val="000000"/>
          <w:spacing w:val="8"/>
          <w:lang w:val="en-US" w:eastAsia="en-US"/>
        </w:rPr>
        <w:t>2019020701114137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714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528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b/>
          <w:bCs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月，国际打假人</w:t>
      </w:r>
      <w:r>
        <w:rPr>
          <w:rStyle w:val="any"/>
          <w:b/>
          <w:bCs/>
          <w:color w:val="000000"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在</w:t>
      </w:r>
      <w:r>
        <w:rPr>
          <w:rStyle w:val="any"/>
          <w:b/>
          <w:bCs/>
          <w:color w:val="000000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提出评论：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</w:t>
      </w:r>
      <w:r>
        <w:rPr>
          <w:rStyle w:val="any"/>
          <w:color w:val="000000"/>
          <w:spacing w:val="8"/>
          <w:lang w:val="en-US" w:eastAsia="en-US"/>
        </w:rPr>
        <w:t>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主编们撤回了这篇文章。</w:t>
      </w:r>
      <w:r>
        <w:rPr>
          <w:rStyle w:val="any"/>
          <w:rFonts w:ascii="PMingLiU" w:eastAsia="PMingLiU" w:hAnsi="PMingLiU" w:cs="PMingLiU"/>
          <w:spacing w:val="8"/>
        </w:rPr>
        <w:t>发表后，作者发现图</w:t>
      </w:r>
      <w:r>
        <w:rPr>
          <w:rStyle w:val="any"/>
          <w:spacing w:val="8"/>
          <w:lang w:val="en-US" w:eastAsia="en-US"/>
        </w:rPr>
        <w:t>3d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4g</w:t>
      </w:r>
      <w:r>
        <w:rPr>
          <w:rStyle w:val="any"/>
          <w:rFonts w:ascii="PMingLiU" w:eastAsia="PMingLiU" w:hAnsi="PMingLiU" w:cs="PMingLiU"/>
          <w:spacing w:val="8"/>
        </w:rPr>
        <w:t>中的三张图像被滥用，体外实验中使用的</w:t>
      </w:r>
      <w:r>
        <w:rPr>
          <w:rStyle w:val="any"/>
          <w:spacing w:val="8"/>
          <w:lang w:val="en-US" w:eastAsia="en-US"/>
        </w:rPr>
        <w:t>SMMC-7721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spacing w:val="8"/>
          <w:lang w:val="en-US" w:eastAsia="en-US"/>
        </w:rPr>
        <w:t>L-02</w:t>
      </w:r>
      <w:r>
        <w:rPr>
          <w:rStyle w:val="any"/>
          <w:rFonts w:ascii="PMingLiU" w:eastAsia="PMingLiU" w:hAnsi="PMingLiU" w:cs="PMingLiU"/>
          <w:spacing w:val="8"/>
        </w:rPr>
        <w:t>细胞系被</w:t>
      </w:r>
      <w:r>
        <w:rPr>
          <w:rStyle w:val="any"/>
          <w:spacing w:val="8"/>
          <w:lang w:val="en-US" w:eastAsia="en-US"/>
        </w:rPr>
        <w:t>HeLa</w:t>
      </w:r>
      <w:r>
        <w:rPr>
          <w:rStyle w:val="any"/>
          <w:rFonts w:ascii="PMingLiU" w:eastAsia="PMingLiU" w:hAnsi="PMingLiU" w:cs="PMingLiU"/>
          <w:spacing w:val="8"/>
        </w:rPr>
        <w:t>宫颈癌症细胞污染。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因此，主编对所提供的数据不再有信心。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Yanwei Lu and Shuangbing Xu</w:t>
      </w:r>
      <w:r>
        <w:rPr>
          <w:rStyle w:val="any"/>
          <w:rFonts w:ascii="PMingLiU" w:eastAsia="PMingLiU" w:hAnsi="PMingLiU" w:cs="PMingLiU"/>
          <w:spacing w:val="8"/>
        </w:rPr>
        <w:t>不同意这一撤回。其他作者都没有回应出版商关于此次撤回的信件。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https://pubpeer.com/publications/D932A67E25D4127301D0AD8BEF8FB9/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https://link.springer.com/article/10.1038/s41388-025-03344-w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304&amp;idx=1&amp;sn=3101d1969f27f26e9e58e508a13f6ecb&amp;chksm=c1a0d51dd509e34d91d0725160d36a01ca6d694df1014e587bc2599c29c7f62dc4247d5954e7&amp;scene=126&amp;sessionid=17424038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