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三篇论文共享实验数据？中国医科大学附属盛京医院小儿外科研究遭撤稿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08:30:14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spacing w:val="8"/>
        </w:rPr>
        <w:t>》的研究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‘Abnormal innervation patterns in the anorectum of ETU-induced fetal rats with anorectal malformations’ ETU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诱导的肛门直肠畸形胎鼠肛门直肠区的异常神经支配模式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）因实验数据问题被撤回。该研究由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Weilin Wang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spacing w:val="8"/>
        </w:rPr>
        <w:t>Hailan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Qingjiang Chen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Tao Zhang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Yuzuo Bai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Zhengwei Yuan</w:t>
      </w:r>
      <w:r>
        <w:rPr>
          <w:rStyle w:val="any"/>
          <w:rFonts w:ascii="PMingLiU" w:eastAsia="PMingLiU" w:hAnsi="PMingLiU" w:cs="PMingLiU"/>
          <w:spacing w:val="8"/>
        </w:rPr>
        <w:t>共同完成，通讯单位为中国医科大学附属盛京医院小儿外科。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199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762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1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/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我对以下问题存在疑虑：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SYP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[2]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Wnt5a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Notch-1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）中，发现了相同的实验图像，但这些实验本应是完全不同的研究。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此外，在论文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PGP9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的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Western blot Jagged-2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）中，也发现了相同的实验图像，而这些实验也应是完全不同的研究。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参考文献：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[1] Wang W,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Abnormal innervation patterns in the anorectum of ETU-induced fetal rats with anorectal malformations.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Neurosci Lett.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2011;495(2):88-92. doi: 10.1016/j.neulet.2011.02.057.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[2]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Wnt5a expression in the hindgut of fetal rats with chemically induced anorectal malformations--studies in the ETU rat model.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Int J Colorectal Dis.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2011;26(4):493-9. doi: 10.1007/s00384-010-1125-0.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[3] Jia H, et al.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The expression analysis of Notch-1 and Jagged-2 during the development of the hindgut in rat embryos with ethylenethiourea induced anorectal malformations.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i/>
          <w:iCs/>
          <w:spacing w:val="8"/>
        </w:rPr>
        <w:t>J Surg Res.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请作者核查并作出回应。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491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6433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26"/>
          <w:szCs w:val="26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6"/>
          <w:szCs w:val="26"/>
        </w:rPr>
        <w:t>发布了本文的撤稿声明：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日撤稿。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本论文已应主编要求撤稿。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期刊收到投诉，指出上述论文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6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PGP9.5 25KD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 β-actin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 Western blot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存在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明显的重复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，并出现在另外两篇论文中。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经查，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PGP9.5 25KD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蛋白印迹在另一篇论文中被标注为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Jagged-2 150KD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 10.1016/j.jss.2010.08.011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SYP 38KD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蛋白印迹被标注为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Wnt5a 40KD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Notch-1 120KD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DOI: 10.1007/s00384-010-1125-0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）。此外，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β-actin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蛋白印迹在所有三篇论文中均为相同图像。三篇论文的多名作者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高度重叠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。这些问题最早在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PubPeer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</w:rPr>
        <w:t>网站上被提出。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期刊要求作者在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两周内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对这些质疑作出回应，并在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 xml:space="preserve">1.5 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个月内通过两封邮件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分别联系了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第一作者、最后一作者和三位共同作者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。邮件均成功送达，但至今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未收到任何回复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鉴于这些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以及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作者未能回应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我们向《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Neuroscience Letters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》的读者表示歉意，遗憾未能在论文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提交与审稿阶段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及时发现这些错误。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附属盛京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中国医科大学附属盛京医院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693&amp;idx=5&amp;sn=7acfdf193c792f4475fcc2c138a90d20&amp;chksm=c38ae4d6f9ac74fcd77216e9bb0aa6d8776a21fb7c50d2f95d25af112e7cc54b8769d6b7da3b&amp;scene=126&amp;sessionid=1742403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hyperlink" Target="https://mp.weixin.qq.com/mp/appmsgalbum?__biz=MzkyNzY3NzY3Nw==&amp;action=getalbum&amp;album_id=3605532385200209922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