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HeLa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细胞乱入？武汉协和医院肿瘤中心论文数据问题致撤稿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11:07:09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‘β-Trcp and CK1δ-mediated degradation of LZTS2 activates PI3K/AKT signaling to drive tumorigenesis and metastasis in hepatocellular carcinoma’ β-Trcp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CK1δ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LZTS2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降解激活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信号通路驱动肝细胞癌的肿瘤发生和转移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10.1186/s12958-024-01296-6 </w:t>
      </w:r>
      <w:r>
        <w:rPr>
          <w:rStyle w:val="any"/>
          <w:rFonts w:ascii="PMingLiU" w:eastAsia="PMingLiU" w:hAnsi="PMingLiU" w:cs="PMingLiU"/>
          <w:spacing w:val="8"/>
        </w:rPr>
        <w:t>）的研究因数据问题被撤稿。该研究由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Yanwei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Xudong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Hongli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 Xue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 Zeng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Xiaorong Dong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Gang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Kunyu Yang</w:t>
      </w:r>
      <w:r>
        <w:rPr>
          <w:rStyle w:val="any"/>
          <w:rFonts w:ascii="PMingLiU" w:eastAsia="PMingLiU" w:hAnsi="PMingLiU" w:cs="PMingLiU"/>
          <w:spacing w:val="8"/>
        </w:rPr>
        <w:t>（通讯作者，肿瘤科主任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肿瘤病学教研室主任）和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Shuangbing Xu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华中科技大学同济医学院附属协和医院肿瘤中心。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1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40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本期刊主编已撤回该文章。发表后，作者发现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4g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中的三张图像被误用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，且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用于体外实验的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L-02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细胞系受到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宫颈癌细胞的污染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因此，主编已不再对该论文所呈现的数据抱有信心。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Yanwei Lu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Shuangbing Xu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对本次撤稿表示反对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。其余作者未对出版社关于撤稿的联系作出回应。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https://pubpeer.com/publications/D932A67E25D4127301D0AD8BEF8FB9#1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42&amp;idx=4&amp;sn=9dde3d809d282c48668480d03169588f&amp;chksm=c3ad9c6a8d974ee37556bc1c8fefa04a0bacfc870eeec7bcdb43a555b94ab1d59df0061ef67c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3824793527769498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