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领军人才翻车？苏州大学功能纳米与软物质研究院</w:t>
        </w:r>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2025-03-17 11:40:39</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Nature Communications</w:t>
      </w:r>
      <w:r>
        <w:rPr>
          <w:rStyle w:val="any"/>
          <w:rFonts w:ascii="PMingLiU" w:eastAsia="PMingLiU" w:hAnsi="PMingLiU" w:cs="PMingLiU"/>
          <w:spacing w:val="8"/>
        </w:rPr>
        <w:t>》期刊发表的题为</w:t>
      </w:r>
      <w:r>
        <w:rPr>
          <w:rStyle w:val="any"/>
          <w:rFonts w:ascii="Times New Roman" w:eastAsia="Times New Roman" w:hAnsi="Times New Roman" w:cs="Times New Roman"/>
          <w:b/>
          <w:bCs/>
          <w:spacing w:val="8"/>
        </w:rPr>
        <w:t>‘Multifunctional nanoagents for ultrasensitive imaging and photoactive killing of Gram-negative and Gram-positive bacteria’</w:t>
      </w:r>
      <w:r>
        <w:rPr>
          <w:rStyle w:val="any"/>
          <w:rFonts w:ascii="PMingLiU" w:eastAsia="PMingLiU" w:hAnsi="PMingLiU" w:cs="PMingLiU"/>
          <w:b/>
          <w:bCs/>
          <w:spacing w:val="8"/>
        </w:rPr>
        <w:t>多功能纳米试剂用于超灵敏成像及光活性杀灭革兰氏阴性和阳性细菌</w:t>
      </w:r>
      <w:r>
        <w:rPr>
          <w:rStyle w:val="any"/>
          <w:rFonts w:ascii="PMingLiU" w:eastAsia="PMingLiU" w:hAnsi="PMingLiU" w:cs="PMingLiU"/>
          <w:spacing w:val="8"/>
        </w:rPr>
        <w:t>（</w:t>
      </w:r>
      <w:r>
        <w:rPr>
          <w:rStyle w:val="any"/>
          <w:rFonts w:ascii="Times New Roman" w:eastAsia="Times New Roman" w:hAnsi="Times New Roman" w:cs="Times New Roman"/>
          <w:spacing w:val="8"/>
        </w:rPr>
        <w:t>doi: 10.1038/s41467-019-12088-7  </w:t>
      </w:r>
      <w:r>
        <w:rPr>
          <w:rStyle w:val="any"/>
          <w:rFonts w:ascii="PMingLiU" w:eastAsia="PMingLiU" w:hAnsi="PMingLiU" w:cs="PMingLiU"/>
          <w:spacing w:val="8"/>
        </w:rPr>
        <w:t>）的研究受到评论人质疑。该研究由</w:t>
      </w:r>
      <w:r>
        <w:rPr>
          <w:rStyle w:val="any"/>
          <w:rFonts w:ascii="Times New Roman" w:eastAsia="Times New Roman" w:hAnsi="Times New Roman" w:cs="Times New Roman"/>
          <w:spacing w:val="8"/>
        </w:rPr>
        <w:t>Jiali Tang</w:t>
      </w:r>
      <w:r>
        <w:rPr>
          <w:rStyle w:val="any"/>
          <w:rFonts w:ascii="PMingLiU" w:eastAsia="PMingLiU" w:hAnsi="PMingLiU" w:cs="PMingLiU"/>
          <w:spacing w:val="8"/>
        </w:rPr>
        <w:t>、</w:t>
      </w:r>
      <w:r>
        <w:rPr>
          <w:rStyle w:val="any"/>
          <w:rFonts w:ascii="Times New Roman" w:eastAsia="Times New Roman" w:hAnsi="Times New Roman" w:cs="Times New Roman"/>
          <w:spacing w:val="8"/>
        </w:rPr>
        <w:t>Binbin Chu</w:t>
      </w:r>
      <w:r>
        <w:rPr>
          <w:rStyle w:val="any"/>
          <w:rFonts w:ascii="PMingLiU" w:eastAsia="PMingLiU" w:hAnsi="PMingLiU" w:cs="PMingLiU"/>
          <w:spacing w:val="8"/>
        </w:rPr>
        <w:t>、</w:t>
      </w:r>
      <w:r>
        <w:rPr>
          <w:rStyle w:val="any"/>
          <w:rFonts w:ascii="Times New Roman" w:eastAsia="Times New Roman" w:hAnsi="Times New Roman" w:cs="Times New Roman"/>
          <w:spacing w:val="8"/>
        </w:rPr>
        <w:t>Jinhua Wang</w:t>
      </w:r>
      <w:r>
        <w:rPr>
          <w:rStyle w:val="any"/>
          <w:rFonts w:ascii="PMingLiU" w:eastAsia="PMingLiU" w:hAnsi="PMingLiU" w:cs="PMingLiU"/>
          <w:spacing w:val="8"/>
        </w:rPr>
        <w:t>、</w:t>
      </w:r>
      <w:r>
        <w:rPr>
          <w:rStyle w:val="any"/>
          <w:rFonts w:ascii="Times New Roman" w:eastAsia="Times New Roman" w:hAnsi="Times New Roman" w:cs="Times New Roman"/>
          <w:spacing w:val="8"/>
        </w:rPr>
        <w:t>Bin Song</w:t>
      </w:r>
      <w:r>
        <w:rPr>
          <w:rStyle w:val="any"/>
          <w:rFonts w:ascii="PMingLiU" w:eastAsia="PMingLiU" w:hAnsi="PMingLiU" w:cs="PMingLiU"/>
          <w:spacing w:val="8"/>
        </w:rPr>
        <w:t>、</w:t>
      </w:r>
      <w:r>
        <w:rPr>
          <w:rStyle w:val="any"/>
          <w:rFonts w:ascii="Times New Roman" w:eastAsia="Times New Roman" w:hAnsi="Times New Roman" w:cs="Times New Roman"/>
          <w:spacing w:val="8"/>
        </w:rPr>
        <w:t>Yuanyuan Su</w:t>
      </w:r>
      <w:r>
        <w:rPr>
          <w:rStyle w:val="any"/>
          <w:rFonts w:ascii="PMingLiU" w:eastAsia="PMingLiU" w:hAnsi="PMingLiU" w:cs="PMingLiU"/>
          <w:spacing w:val="8"/>
        </w:rPr>
        <w:t>、</w:t>
      </w:r>
      <w:r>
        <w:rPr>
          <w:rStyle w:val="any"/>
          <w:rFonts w:ascii="Times New Roman" w:eastAsia="Times New Roman" w:hAnsi="Times New Roman" w:cs="Times New Roman"/>
          <w:b/>
          <w:bCs/>
          <w:spacing w:val="8"/>
        </w:rPr>
        <w:t>Houyu Wang</w:t>
      </w:r>
      <w:r>
        <w:rPr>
          <w:rStyle w:val="any"/>
          <w:rFonts w:ascii="PMingLiU" w:eastAsia="PMingLiU" w:hAnsi="PMingLiU" w:cs="PMingLiU"/>
          <w:spacing w:val="8"/>
        </w:rPr>
        <w:t>（通讯作者）和</w:t>
      </w:r>
      <w:r>
        <w:rPr>
          <w:rStyle w:val="any"/>
          <w:rFonts w:ascii="Times New Roman" w:eastAsia="Times New Roman" w:hAnsi="Times New Roman" w:cs="Times New Roman"/>
          <w:b/>
          <w:bCs/>
          <w:spacing w:val="8"/>
        </w:rPr>
        <w:t>Yao He</w:t>
      </w:r>
      <w:r>
        <w:rPr>
          <w:rStyle w:val="any"/>
          <w:rFonts w:ascii="PMingLiU" w:eastAsia="PMingLiU" w:hAnsi="PMingLiU" w:cs="PMingLiU"/>
          <w:spacing w:val="8"/>
        </w:rPr>
        <w:t>（通讯作者，实验室主任、国家</w:t>
      </w:r>
      <w:r>
        <w:rPr>
          <w:rStyle w:val="any"/>
          <w:rFonts w:ascii="Times New Roman" w:eastAsia="Times New Roman" w:hAnsi="Times New Roman" w:cs="Times New Roman"/>
          <w:spacing w:val="8"/>
        </w:rPr>
        <w:t>“</w:t>
      </w:r>
      <w:r>
        <w:rPr>
          <w:rStyle w:val="any"/>
          <w:rFonts w:ascii="PMingLiU" w:eastAsia="PMingLiU" w:hAnsi="PMingLiU" w:cs="PMingLiU"/>
          <w:spacing w:val="8"/>
        </w:rPr>
        <w:t>万人计划</w:t>
      </w:r>
      <w:r>
        <w:rPr>
          <w:rStyle w:val="any"/>
          <w:rFonts w:ascii="Times New Roman" w:eastAsia="Times New Roman" w:hAnsi="Times New Roman" w:cs="Times New Roman"/>
          <w:spacing w:val="8"/>
        </w:rPr>
        <w:t>”</w:t>
      </w:r>
      <w:r>
        <w:rPr>
          <w:rStyle w:val="any"/>
          <w:rFonts w:ascii="PMingLiU" w:eastAsia="PMingLiU" w:hAnsi="PMingLiU" w:cs="PMingLiU"/>
          <w:spacing w:val="8"/>
        </w:rPr>
        <w:t>领军人才）共同完成，通讯单位为</w:t>
      </w:r>
      <w:r>
        <w:rPr>
          <w:rStyle w:val="any"/>
          <w:rFonts w:ascii="PMingLiU" w:eastAsia="PMingLiU" w:hAnsi="PMingLiU" w:cs="PMingLiU"/>
          <w:spacing w:val="8"/>
        </w:rPr>
        <w:t>苏州大学功能纳米与软物质研究院纳米生化分析实验室。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27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67966" name=""/>
                    <pic:cNvPicPr>
                      <a:picLocks noChangeAspect="1"/>
                    </pic:cNvPicPr>
                  </pic:nvPicPr>
                  <pic:blipFill>
                    <a:blip xmlns:r="http://schemas.openxmlformats.org/officeDocument/2006/relationships" r:embed="rId6"/>
                    <a:stretch>
                      <a:fillRect/>
                    </a:stretch>
                  </pic:blipFill>
                  <pic:spPr>
                    <a:xfrm>
                      <a:off x="0" y="0"/>
                      <a:ext cx="5486400" cy="33274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指出本文存在图像重复：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：图像之间意外重叠的区域，应该显示不同的处理条件。我添加了彩色矩形来显示我的意思。请作者检查并发表评论？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ImageTwin.ai </w:t>
      </w:r>
      <w:r>
        <w:rPr>
          <w:rStyle w:val="any"/>
          <w:rFonts w:ascii="PMingLiU" w:eastAsia="PMingLiU" w:hAnsi="PMingLiU" w:cs="PMingLiU"/>
          <w:spacing w:val="8"/>
        </w:rPr>
        <w:t>的帮助下识别</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8520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70437" name=""/>
                    <pic:cNvPicPr>
                      <a:picLocks noChangeAspect="1"/>
                    </pic:cNvPicPr>
                  </pic:nvPicPr>
                  <pic:blipFill>
                    <a:blip xmlns:r="http://schemas.openxmlformats.org/officeDocument/2006/relationships" r:embed="rId7"/>
                    <a:stretch>
                      <a:fillRect/>
                    </a:stretch>
                  </pic:blipFill>
                  <pic:spPr>
                    <a:xfrm>
                      <a:off x="0" y="0"/>
                      <a:ext cx="5486400" cy="248520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u w:val="single"/>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https://pubpeer.com/publications/C6777047A6AB126D09E663072862FD#</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苏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601&amp;idx=2&amp;sn=b38dfcfdffbecc3f566ca9186062aa55&amp;chksm=c3a68a8582b0c024b08351add49881bdc7ef2d96b10045ef603b55a06045f87d045258b3040f&amp;scene=126&amp;sessionid=174240398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675829722459570178"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