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山东大学附属山东省立医院胸外科刘相燕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19:11:4125-4136.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10.2147/OTT.S168813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：橙色矩形中的图像比预期的更相似。蓝色和水平拉伸的强度存在差异。请作者核实并发表意见？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3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84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https://pubmed.ncbi.nlm.nih.gov/30050304/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36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相燕，男，医学博士，主任医师，教授，山东大学博士生导师，胸外科副主任。中国抗癌协会肿瘤微创治疗专业委员会肺癌微创治疗分会委员（国家级），山东省医学会胸外科分会委员，山东省医学会食管外科专业组副组长，山东省抗癌协会胸部肿瘤专业委员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年作为高级访问学者在美国华盛顿大学医学中心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(Barnes Hospital)</w:t>
      </w:r>
      <w:r>
        <w:rPr>
          <w:rStyle w:val="any"/>
          <w:rFonts w:ascii="PMingLiU" w:eastAsia="PMingLiU" w:hAnsi="PMingLiU" w:cs="PMingLiU"/>
          <w:spacing w:val="8"/>
        </w:rPr>
        <w:t>胸外科学习，师从于世界著名胸外科专家，自己的临床、科研及教学水平与国际接轨。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科研方面：对肺癌、食管癌的临床和基础领域有深入研究。目前作为科研项目负责人承担国家及省级课题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项；已完成研究课题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项，其中两项获山东省科技进步奖，研究成果达国内先进或领先水平。从事胸外科医疗、教学、科研工作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年，具有扎实的理论基础、丰富的临床经验及较强的科研能力。擅长肺癌以手术为主的综合治疗，运用自己的手术技巧对某些局部晚期肺癌采取手术治疗，如肺癌切除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上腔静脉置换术、隆突切除重建术、支气管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肺动脉双袖状切除术、左心房部分切除术等，近年来带领自己的团队开展各项胸部微创手术，如全腔镜下食管癌根治术；全腔镜下肺癌根治术等。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https://pubpeer.com/publications/55B28C1D89FF20B78E0E0734EEC6B4#1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3&amp;sn=0f2b0fa5f14aa30695a689043734c280&amp;chksm=c326f6fec86f69ee678d7a63cb322e3636558dfbf24dd31e3ce0e4e9dbd29f4290e315607eb3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