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涉及三篇论文，天津市肿瘤医院院长助理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Oncology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23:11:615427.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10.3389/fonc.2021.615427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72050" cy="1743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90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中条带的意外相似性：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2609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3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63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</w:t>
      </w:r>
      <w:r>
        <w:rPr>
          <w:rStyle w:val="any"/>
          <w:rFonts w:ascii="PMingLiU" w:eastAsia="PMingLiU" w:hAnsi="PMingLiU" w:cs="PMingLiU"/>
          <w:spacing w:val="8"/>
        </w:rPr>
        <w:t>天津市肿瘤医院院长助理</w:t>
      </w:r>
      <w:r>
        <w:rPr>
          <w:rStyle w:val="any"/>
          <w:rFonts w:ascii="PMingLiU" w:eastAsia="PMingLiU" w:hAnsi="PMingLiU" w:cs="PMingLiU"/>
          <w:spacing w:val="8"/>
        </w:rPr>
        <w:t>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https://pubpeer.com/publications/8B134C9C73C19C7CBF4F29A9AD9E30#2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3&amp;sn=28aa03cb3b8ab52bbfcce500821a7703&amp;chksm=c354267f2279053bab26ca994e64650e656ab8012c91d9ef5a6f6091538d3e75658d66ecc9c6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