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11:26:28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Deficiency of pseudogene UPAT leads to hepatocellular carcinoma progression and forms a positive feedback loop with ZEB1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Cancer science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32808348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10.1111/cas.14620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Leyang Xiang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Xiaoting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Siqi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Huohui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Zhanjun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Zhigang 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7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Xianghong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Yawei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Dinghua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Unit of Hepatobiliary Surgery Department of General Surgery Nanfang Hospital Southern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Oncology Surgery Affiliated Cancer Hospital &amp; Institute of Guangzhou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Radiation Oncology Affiliated Cancer Hospital &amp; Institute of Guangzhou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gastroenterology Nanfang Hospital Southern Medical University Guangzhou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Hepatobiliary Surgery Shunde Hospital Southern Medical University (The First People's Hospital of Shunde) Foshan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 Affiliated Baoan Hospital of Shenzhen Southern Medical University Shenzhen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7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Laboratory Medicine Nanfang Hospital Southern Medical University Guangzhou China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AB1942"/>
          <w:spacing w:val="8"/>
          <w:sz w:val="18"/>
          <w:szCs w:val="18"/>
        </w:rPr>
        <w:t>Sholto David 4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An image previously appeared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elsewhere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where it was described as showing a different cell type.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8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44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dentified by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79&amp;idx=1&amp;sn=0db5f1be84f4acbdd8f019c73458a24e&amp;chksm=ce7ef0a0cdf447071002e9ab8db5cddedd102babeea6c910dde063b68df31ed6c85c028e133d&amp;scene=126&amp;sessionid=174240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