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作者发现图像问题且无法找到原始数据，青岛大学附属医院的论文撤稿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63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03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日，青岛大学附属医院脑血管病研究所的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Hongyan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Yunliang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郭云良）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Molecular Neuroscience(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"Picroside II Exerts a Neuroprotective Effect by Inhibiting the Mitochondria Cytochrome C Signal Pathway Following Ischemia Reperfusion Injury in Rats"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大鼠缺血再灌注损伤后，苦味苷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通过抑制线粒体细胞色素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信号通路发挥神经保护作用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NSCF81274116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9364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5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6571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03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50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图4的图像面板重叠。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4 seem to overlap, yet they are intended to represent different treatment groups.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56571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90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Some of the images in Figure 5 seem to have duplicated regions or features. The regions outlined with the dotted line have multiple similarities, but are not completely identical.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5400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52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19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作者已撤回本文。文章发表后，有读者对图中部分数据的真实性提出质疑，具体包括：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图4C和D似乎存在重叠。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图5B和G虽有些许差异，但似乎也存在重叠。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图6B和F、C和G似乎也存在重叠。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图7B和H、C和G、D和F也存在重叠现象。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图5至8中的多个面板图像似乎呈现出重复的图案和背景不规则现象。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作者表示，重叠图像是因误植入图中，且由于文章发表时间较长，原始数据已无法获取。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54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https://pubpeer.com/publications/69FEFDC2191551318034EB46A91A4E#4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https://pubmed.ncbi.nlm.nih.gov/28054226/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https://link.springer.com/article/10.1007/s12031-025-02319-6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6&amp;sn=b612045d3ca75dedba3fda1458133b18&amp;chksm=c1e756f4e41ee307ada4111c8c70d31ec3cb19da4effe63402f7e3168ac7e935d850173a5811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