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华中科技大学同济医学院附属同济医院某研究团队所发文章被质疑发生图片重叠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2025-03-16 10:44:32</w:t>
      </w:r>
      <w:r>
        <w:rPr>
          <w:rStyle w:val="richmediametalistem"/>
          <w:rFonts w:ascii="PMingLiU" w:eastAsia="PMingLiU" w:hAnsi="PMingLiU" w:cs="PMingLiU"/>
          <w:color w:val="A5A5A5"/>
          <w:spacing w:val="8"/>
          <w:sz w:val="23"/>
          <w:szCs w:val="23"/>
        </w:rPr>
        <w:t>上海</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2015年9月2日，华中科技大学同济医学院附属同济医院 </w:t>
      </w:r>
      <w:r>
        <w:rPr>
          <w:rStyle w:val="any"/>
          <w:rFonts w:ascii="Microsoft YaHei UI" w:eastAsia="Microsoft YaHei UI" w:hAnsi="Microsoft YaHei UI" w:cs="Microsoft YaHei UI"/>
          <w:spacing w:val="8"/>
          <w:sz w:val="23"/>
          <w:szCs w:val="23"/>
        </w:rPr>
        <w:t>Wu </w:t>
      </w:r>
      <w:r>
        <w:rPr>
          <w:rStyle w:val="any"/>
          <w:rFonts w:ascii="Microsoft YaHei UI" w:eastAsia="Microsoft YaHei UI" w:hAnsi="Microsoft YaHei UI" w:cs="Microsoft YaHei UI"/>
          <w:spacing w:val="8"/>
          <w:sz w:val="23"/>
          <w:szCs w:val="23"/>
        </w:rPr>
        <w:t>Minglong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URGCP/URG4 promotes apoptotic resistance in bladder cancer cells by activating NF-κB signaling</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373338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31861" name=""/>
                    <pic:cNvPicPr>
                      <a:picLocks noChangeAspect="1"/>
                    </pic:cNvPicPr>
                  </pic:nvPicPr>
                  <pic:blipFill>
                    <a:blip xmlns:r="http://schemas.openxmlformats.org/officeDocument/2006/relationships" r:embed="rId6"/>
                    <a:stretch>
                      <a:fillRect/>
                    </a:stretch>
                  </pic:blipFill>
                  <pic:spPr>
                    <a:xfrm>
                      <a:off x="0" y="0"/>
                      <a:ext cx="6143625" cy="373338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480204"/>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81544" name=""/>
                    <pic:cNvPicPr>
                      <a:picLocks noChangeAspect="1"/>
                    </pic:cNvPicPr>
                  </pic:nvPicPr>
                  <pic:blipFill>
                    <a:blip xmlns:r="http://schemas.openxmlformats.org/officeDocument/2006/relationships" r:embed="rId7"/>
                    <a:stretch>
                      <a:fillRect/>
                    </a:stretch>
                  </pic:blipFill>
                  <pic:spPr>
                    <a:xfrm>
                      <a:off x="0" y="0"/>
                      <a:ext cx="6143625" cy="24802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849959"/>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154748" name=""/>
                    <pic:cNvPicPr>
                      <a:picLocks noChangeAspect="1"/>
                    </pic:cNvPicPr>
                  </pic:nvPicPr>
                  <pic:blipFill>
                    <a:blip xmlns:r="http://schemas.openxmlformats.org/officeDocument/2006/relationships" r:embed="rId8"/>
                    <a:stretch>
                      <a:fillRect/>
                    </a:stretch>
                  </pic:blipFill>
                  <pic:spPr>
                    <a:xfrm>
                      <a:off x="0" y="0"/>
                      <a:ext cx="6143625" cy="284995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https://pubpeer.com/publications/7594BCAD313D55FF0706A0C7D6CB60#3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607&amp;idx=2&amp;sn=49ca2c97c76f14fa1e05ea213d451f7a&amp;chksm=c21b981f24e0571b987ea7232b7c2daa3dcd268d97ea4287d7c5bddf617be0a9b2856497a1b3&amp;scene=126&amp;sessionid=17423171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