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嘉兴市第一医院急诊科专家论文现图片操纵，造假嫌疑飙升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07:10:26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55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34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2018年，来自嘉兴市第一医院急诊科的 Jun Xu （第一&amp;通讯作者，音译许俊） , Lijun Cao  , Yuan Suo  , Xiaoqin Xu  , Hui Sun  , Songao Xu  , Xiangyun Zhu  , Huijie Yu  , Weizhong Cao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International Journal of Nanomedicine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Chitosan-microcapsulated insulin alleviates mesenteric microcirculation dysfunction via modulating COX-2 and VCAM-1 expression in rats with diabetes mellitus 的论文。获浙江省嘉兴市科技计划项目（许俊）的支持。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01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97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469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67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2593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3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1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5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https://pubpeer.com/publications/7D290969AC5B9E0B33AC8ADA270682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06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11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2809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41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996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27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50&amp;idx=1&amp;sn=49107472679904910c8b72ef1cef2bba&amp;chksm=c3cf7b913699bf67f1356abf73e2d18a7d7ea09f5fd7ea908b3f93d596cf56502a5c0dd1a254&amp;scene=126&amp;sessionid=17423159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