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南方医科大学深圳医院麻醉科主任论文图片重复起争议，请看作者回复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25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91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2020年，主要分别来自南方医科大学深圳医院麻醉科，广东医科大学附属医院麻醉科的 Zhihao Zhang , Zhugui Chen , Ruimeng Liu , Qingchun Liang , Zhiyong Peng , Shuang Yin , Jing Tang （通讯作者）, Ting Gong （通讯作者）, Youtan Liu （通讯作者）在 Oxidative Medicine and Cellular Longevity 期刊发表了一 篇题目为 ： Bcl-2 Proteins Regulate Mitophagy in Lipopolysaccharide-Induced Acute Lung Injury via PINK1/Parkin Signaling Pathway 的论文。 该研究得到了中国国家自然科学基金（81670075）和南方医科大学深圳医院研究基金 （8167010880）的支持。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8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25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1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8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954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61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“作者回复”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非常感谢您的宝贵意见。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在我们的研究中，我们从对照组小鼠中提取肺组织切片并进行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H&amp;E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染色。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然后对切片进行拍照，并将图像存储在指定的文件夹中。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当我们需要使用对照组中的图像时，我们从文件夹中随机选择它们并对其进行标记以避免重复。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我们认为这两张图片是来自同一肺组织不同层的切片，这就是它们看起来相似的原因。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明显的重复是由于随机选择过程，但它们不是同一张图片。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两张图片都来自同一个对照组，我们相信这对我们研究的严谨性没有影响。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它只是随机抽样的结果。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以下是本研究中两张图像的原始数据：图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 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：我们使用了一张放大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200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倍的照片。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90144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90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：我们使用了放大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100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倍的照片。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901440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00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由此可见，这两张图片来自不同的来源！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再次非常感谢您的宝贵意见！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此致敬意。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https://pubpeer.com/publications/0D5F94705C020E0AB3252B3D91E35A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40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4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14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07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04&amp;idx=1&amp;sn=26e7f5e5bea0d146819ae2cf5afc7760&amp;chksm=c34cd47fc2674baf79784d0dc65d107d2d7a3b49747a13eb16bf8f16abacd198310b4c7ffe2d&amp;scene=126&amp;sessionid=17423159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