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面板数据多数重叠或重复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中国农业大学动物医学院论文研究被质疑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09:35:29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International Journal of Biological Macromolecules (2025)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"A novel ENTH domain-containing protein TgTEPSIN is essential for structural maintenance of the plant-like vacuolar compartment and bradyzoite differentiation in toxoplasma gondii“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一种新的含有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ENTH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结构域的蛋白质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TgTEPSIN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对弓形虫中植物样液泡区室的结构维持和缓殖子分化至关重要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10.1016/j.ijbiomac.2025.140311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Archasia belfragei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4B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的每个面板或多或少看起来都与另一个面板重复或重叠。该论文由来自中国农业大学动物医学院，国家动物原生动物重点实验室；中国农业大学农业部动物流行病与人畜共患病重点开放实验室；中山大学深圳校区公共卫生学院（深圳）深圳市病原微生物与生物安全重点实验室、人畜共患疾病重点实验室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Kai He , Ruibin Wu , An Yan , Xianyong Liu, Shaojun Long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Xianyong Liu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中国农业大学动物医学院，国家动物原生动物重点实验室；中国农业大学农业部动物流行病与人畜共患病重点开放实验室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Shaojun Long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中国农业大学动物医学院，国家动物原生动物重点实验室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; </w:t>
      </w:r>
      <w:r>
        <w:rPr>
          <w:rStyle w:val="any"/>
          <w:rFonts w:ascii="PMingLiU" w:eastAsia="PMingLiU" w:hAnsi="PMingLiU" w:cs="PMingLiU"/>
          <w:spacing w:val="8"/>
        </w:rPr>
        <w:t>中山大学深圳校区公共卫生学院（深圳）深圳市病原微生物与生物安全重点实验室、人畜共患疾病重点实验室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304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49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中的每个面板或多或少看起来都与另一个面板重复或重叠：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11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96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https://www.sciencedirect.com/science/article/pii/S0141813025008608?via%3Dihub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https://pubpeer.org/publications/49F63542F6FF98C896F28053ED8205#1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中国农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中国农业大学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590&amp;idx=2&amp;sn=857e5edb905ccaf6bfe40cf0cb76bc15&amp;chksm=c2433f8bc6c7a194c7df967a180e7a54067bc67f22cd22d97572f085b6b91200362c7bc9b25d&amp;scene=126&amp;sessionid=17423210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1NzgyODkzOQ==&amp;action=getalbum&amp;album_id=3896288726695247889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